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val="0"/>
          <w:color w:val="auto"/>
          <w:kern w:val="1"/>
          <w:sz w:val="56"/>
          <w:szCs w:val="56"/>
          <w:highlight w:val="none"/>
          <w:shd w:val="clear" w:color="auto" w:fill="FFFFFF"/>
          <w:lang w:eastAsia="zh-CN"/>
        </w:rPr>
      </w:pPr>
    </w:p>
    <w:p>
      <w:pPr>
        <w:jc w:val="center"/>
        <w:rPr>
          <w:rFonts w:hint="eastAsia" w:ascii="黑体" w:hAnsi="黑体" w:eastAsia="黑体" w:cs="黑体"/>
          <w:b/>
          <w:bCs w:val="0"/>
          <w:color w:val="auto"/>
          <w:kern w:val="1"/>
          <w:sz w:val="56"/>
          <w:szCs w:val="56"/>
          <w:highlight w:val="none"/>
          <w:shd w:val="clear" w:color="auto" w:fill="FFFFFF"/>
          <w:lang w:eastAsia="zh-CN"/>
        </w:rPr>
      </w:pPr>
    </w:p>
    <w:p>
      <w:pPr>
        <w:jc w:val="center"/>
        <w:rPr>
          <w:rFonts w:hint="eastAsia" w:ascii="黑体" w:hAnsi="黑体" w:eastAsia="黑体" w:cs="黑体"/>
          <w:b/>
          <w:bCs w:val="0"/>
          <w:color w:val="auto"/>
          <w:kern w:val="1"/>
          <w:sz w:val="56"/>
          <w:szCs w:val="56"/>
          <w:highlight w:val="none"/>
          <w:shd w:val="clear" w:color="auto" w:fill="FFFFFF"/>
          <w:lang w:eastAsia="zh-CN"/>
        </w:rPr>
      </w:pPr>
    </w:p>
    <w:p>
      <w:pPr>
        <w:jc w:val="center"/>
        <w:rPr>
          <w:rFonts w:hint="eastAsia" w:ascii="黑体" w:hAnsi="黑体" w:eastAsia="黑体" w:cs="黑体"/>
          <w:b/>
          <w:bCs w:val="0"/>
          <w:color w:val="auto"/>
          <w:kern w:val="1"/>
          <w:sz w:val="56"/>
          <w:szCs w:val="56"/>
          <w:highlight w:val="none"/>
          <w:shd w:val="clear" w:color="auto" w:fill="FFFFFF"/>
          <w:lang w:eastAsia="zh-CN"/>
        </w:rPr>
      </w:pPr>
    </w:p>
    <w:p>
      <w:pPr>
        <w:jc w:val="center"/>
        <w:rPr>
          <w:rFonts w:hint="eastAsia" w:ascii="黑体" w:hAnsi="黑体" w:eastAsia="黑体" w:cs="黑体"/>
          <w:b/>
          <w:bCs w:val="0"/>
          <w:color w:val="auto"/>
          <w:kern w:val="1"/>
          <w:sz w:val="44"/>
          <w:szCs w:val="44"/>
          <w:highlight w:val="none"/>
          <w:shd w:val="clear" w:color="auto" w:fill="FFFFFF"/>
          <w:lang w:eastAsia="zh-CN"/>
        </w:rPr>
      </w:pPr>
      <w:r>
        <w:rPr>
          <w:rFonts w:hint="eastAsia" w:ascii="黑体" w:hAnsi="黑体" w:eastAsia="黑体" w:cs="黑体"/>
          <w:b/>
          <w:bCs w:val="0"/>
          <w:color w:val="auto"/>
          <w:kern w:val="1"/>
          <w:sz w:val="56"/>
          <w:szCs w:val="56"/>
          <w:highlight w:val="none"/>
          <w:shd w:val="clear" w:color="auto" w:fill="FFFFFF"/>
          <w:lang w:eastAsia="zh-CN"/>
        </w:rPr>
        <w:t>公开招</w:t>
      </w:r>
      <w:r>
        <w:rPr>
          <w:rFonts w:hint="eastAsia" w:ascii="黑体" w:hAnsi="黑体" w:eastAsia="黑体" w:cs="黑体"/>
          <w:b/>
          <w:bCs w:val="0"/>
          <w:color w:val="auto"/>
          <w:kern w:val="1"/>
          <w:sz w:val="56"/>
          <w:szCs w:val="56"/>
          <w:highlight w:val="none"/>
          <w:shd w:val="clear" w:color="auto" w:fill="FFFFFF"/>
          <w:lang w:val="en-US" w:eastAsia="zh-CN"/>
        </w:rPr>
        <w:t>租</w:t>
      </w:r>
      <w:r>
        <w:rPr>
          <w:rFonts w:hint="eastAsia" w:ascii="黑体" w:hAnsi="黑体" w:eastAsia="黑体" w:cs="黑体"/>
          <w:b/>
          <w:bCs w:val="0"/>
          <w:color w:val="auto"/>
          <w:kern w:val="1"/>
          <w:sz w:val="56"/>
          <w:szCs w:val="56"/>
          <w:highlight w:val="none"/>
          <w:shd w:val="clear" w:color="auto" w:fill="FFFFFF"/>
          <w:lang w:eastAsia="zh-CN"/>
        </w:rPr>
        <w:t>公告</w:t>
      </w: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项目名称：</w:t>
      </w:r>
      <w:bookmarkStart w:id="0" w:name="OLE_LINK4"/>
      <w:r>
        <w:rPr>
          <w:rFonts w:hint="eastAsia" w:ascii="黑体" w:hAnsi="黑体" w:eastAsia="黑体" w:cs="黑体"/>
          <w:b w:val="0"/>
          <w:bCs/>
          <w:color w:val="auto"/>
          <w:kern w:val="1"/>
          <w:sz w:val="30"/>
          <w:szCs w:val="30"/>
          <w:highlight w:val="none"/>
          <w:shd w:val="clear" w:color="auto" w:fill="FFFFFF"/>
          <w:lang w:eastAsia="zh-CN"/>
        </w:rPr>
        <w:t>文化大街艺术村C区1栋物业公开招租项目</w:t>
      </w:r>
      <w:bookmarkEnd w:id="0"/>
      <w:r>
        <w:rPr>
          <w:rFonts w:hint="eastAsia" w:ascii="黑体" w:hAnsi="黑体" w:eastAsia="黑体" w:cs="黑体"/>
          <w:b w:val="0"/>
          <w:bCs/>
          <w:color w:val="auto"/>
          <w:kern w:val="1"/>
          <w:sz w:val="30"/>
          <w:szCs w:val="30"/>
          <w:highlight w:val="none"/>
          <w:shd w:val="clear" w:color="auto" w:fill="FFFFFF"/>
          <w:lang w:eastAsia="zh-CN"/>
        </w:rPr>
        <w:t>（第二次）</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出租人：佛山市新城物业</w:t>
      </w:r>
      <w:bookmarkStart w:id="5" w:name="_GoBack"/>
      <w:bookmarkEnd w:id="5"/>
      <w:r>
        <w:rPr>
          <w:rFonts w:hint="eastAsia" w:ascii="黑体" w:hAnsi="黑体" w:eastAsia="黑体" w:cs="黑体"/>
          <w:b w:val="0"/>
          <w:bCs/>
          <w:color w:val="auto"/>
          <w:kern w:val="1"/>
          <w:sz w:val="30"/>
          <w:szCs w:val="30"/>
          <w:highlight w:val="none"/>
          <w:shd w:val="clear" w:color="auto" w:fill="FFFFFF"/>
          <w:lang w:eastAsia="zh-CN"/>
        </w:rPr>
        <w:t>发展有限公司</w:t>
      </w:r>
    </w:p>
    <w:p>
      <w:pPr>
        <w:rPr>
          <w:rFonts w:hint="eastAsia" w:ascii="黑体" w:hAnsi="黑体" w:eastAsia="黑体" w:cs="黑体"/>
          <w:b w:val="0"/>
          <w:bCs/>
          <w:color w:val="auto"/>
          <w:kern w:val="1"/>
          <w:sz w:val="32"/>
          <w:szCs w:val="32"/>
          <w:highlight w:val="none"/>
          <w:shd w:val="clear" w:color="auto" w:fill="FFFFFF"/>
          <w:lang w:eastAsia="zh-CN"/>
        </w:rPr>
      </w:pPr>
    </w:p>
    <w:p>
      <w:pPr>
        <w:rPr>
          <w:rFonts w:hint="eastAsia" w:ascii="黑体" w:hAnsi="黑体" w:eastAsia="黑体" w:cs="黑体"/>
          <w:b w:val="0"/>
          <w:bCs/>
          <w:color w:val="auto"/>
          <w:kern w:val="1"/>
          <w:sz w:val="32"/>
          <w:szCs w:val="32"/>
          <w:highlight w:val="none"/>
          <w:shd w:val="clear" w:color="auto" w:fill="FFFFFF"/>
          <w:lang w:eastAsia="zh-CN"/>
        </w:rPr>
      </w:pPr>
    </w:p>
    <w:p>
      <w:pPr>
        <w:jc w:val="center"/>
        <w:rPr>
          <w:rFonts w:hint="eastAsia" w:ascii="黑体" w:hAnsi="黑体" w:eastAsia="黑体" w:cs="黑体"/>
          <w:b w:val="0"/>
          <w:bCs/>
          <w:color w:val="auto"/>
          <w:kern w:val="1"/>
          <w:sz w:val="28"/>
          <w:szCs w:val="28"/>
          <w:highlight w:val="none"/>
          <w:shd w:val="clear" w:color="auto" w:fill="FFFFFF"/>
          <w:lang w:eastAsia="zh-CN"/>
        </w:rPr>
      </w:pPr>
      <w:r>
        <w:rPr>
          <w:rFonts w:hint="eastAsia" w:ascii="黑体" w:hAnsi="黑体" w:eastAsia="黑体" w:cs="黑体"/>
          <w:b w:val="0"/>
          <w:bCs/>
          <w:color w:val="auto"/>
          <w:kern w:val="1"/>
          <w:sz w:val="28"/>
          <w:szCs w:val="28"/>
          <w:highlight w:val="none"/>
          <w:shd w:val="clear" w:color="auto" w:fill="FFFFFF"/>
          <w:lang w:eastAsia="zh-CN"/>
        </w:rPr>
        <w:t>编制日期：</w:t>
      </w:r>
      <w:r>
        <w:rPr>
          <w:rFonts w:hint="eastAsia" w:ascii="黑体" w:hAnsi="黑体" w:eastAsia="黑体" w:cs="黑体"/>
          <w:b w:val="0"/>
          <w:bCs/>
          <w:color w:val="auto"/>
          <w:kern w:val="1"/>
          <w:sz w:val="28"/>
          <w:szCs w:val="28"/>
          <w:highlight w:val="none"/>
          <w:shd w:val="clear" w:color="auto" w:fill="FFFFFF"/>
          <w:lang w:val="en-US" w:eastAsia="zh-CN"/>
        </w:rPr>
        <w:t>2025年5月</w:t>
      </w:r>
      <w:r>
        <w:rPr>
          <w:rFonts w:hint="eastAsia" w:ascii="黑体" w:hAnsi="黑体" w:eastAsia="黑体" w:cs="黑体"/>
          <w:b w:val="0"/>
          <w:bCs/>
          <w:color w:val="auto"/>
          <w:kern w:val="1"/>
          <w:sz w:val="28"/>
          <w:szCs w:val="28"/>
          <w:highlight w:val="none"/>
          <w:shd w:val="clear" w:color="auto" w:fill="FFFFFF"/>
          <w:lang w:eastAsia="zh-CN"/>
        </w:rPr>
        <w:br w:type="page"/>
      </w:r>
    </w:p>
    <w:p>
      <w:pPr>
        <w:jc w:val="center"/>
        <w:rPr>
          <w:rFonts w:hint="eastAsia" w:ascii="黑体" w:hAnsi="黑体" w:eastAsia="黑体" w:cs="黑体"/>
          <w:b/>
          <w:bCs w:val="0"/>
          <w:color w:val="auto"/>
          <w:kern w:val="1"/>
          <w:sz w:val="44"/>
          <w:szCs w:val="44"/>
          <w:highlight w:val="none"/>
          <w:shd w:val="clear" w:color="auto" w:fill="FFFFFF"/>
          <w:lang w:eastAsia="zh-CN"/>
        </w:rPr>
      </w:pPr>
      <w:r>
        <w:rPr>
          <w:rFonts w:hint="eastAsia" w:ascii="黑体" w:hAnsi="黑体" w:eastAsia="黑体" w:cs="黑体"/>
          <w:b/>
          <w:bCs w:val="0"/>
          <w:color w:val="auto"/>
          <w:kern w:val="1"/>
          <w:sz w:val="44"/>
          <w:szCs w:val="44"/>
          <w:highlight w:val="none"/>
          <w:shd w:val="clear" w:color="auto" w:fill="FFFFFF"/>
          <w:lang w:eastAsia="zh-CN"/>
        </w:rPr>
        <w:t>目录</w:t>
      </w:r>
    </w:p>
    <w:p>
      <w:pPr>
        <w:numPr>
          <w:ilvl w:val="0"/>
          <w:numId w:val="0"/>
        </w:numPr>
        <w:rPr>
          <w:rFonts w:hint="eastAsia" w:ascii="黑体" w:hAnsi="黑体" w:eastAsia="黑体" w:cs="黑体"/>
          <w:b w:val="0"/>
          <w:bCs/>
          <w:color w:val="auto"/>
          <w:kern w:val="1"/>
          <w:sz w:val="32"/>
          <w:szCs w:val="32"/>
          <w:highlight w:val="none"/>
          <w:shd w:val="clear" w:fill="FFFFFF"/>
          <w:lang w:val="en-US" w:eastAsia="zh-CN" w:bidi="ar-SA"/>
        </w:rPr>
      </w:pP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val="en-US" w:eastAsia="zh-CN"/>
        </w:rPr>
        <w:t>一、</w:t>
      </w:r>
      <w:r>
        <w:rPr>
          <w:rFonts w:hint="eastAsia" w:ascii="黑体" w:hAnsi="黑体" w:eastAsia="黑体" w:cs="黑体"/>
          <w:b w:val="0"/>
          <w:bCs/>
          <w:color w:val="auto"/>
          <w:kern w:val="1"/>
          <w:sz w:val="30"/>
          <w:szCs w:val="30"/>
          <w:highlight w:val="none"/>
          <w:shd w:val="clear" w:color="auto" w:fill="FFFFFF"/>
          <w:lang w:eastAsia="zh-CN"/>
        </w:rPr>
        <w:t>公开招租公告</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二、项目说明</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三、公开招租须知</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四、</w:t>
      </w:r>
      <w:r>
        <w:rPr>
          <w:rFonts w:hint="eastAsia" w:ascii="黑体" w:hAnsi="黑体" w:eastAsia="黑体" w:cs="黑体"/>
          <w:b w:val="0"/>
          <w:bCs/>
          <w:color w:val="auto"/>
          <w:kern w:val="1"/>
          <w:sz w:val="30"/>
          <w:szCs w:val="30"/>
          <w:highlight w:val="none"/>
          <w:shd w:val="clear" w:color="auto" w:fill="FFFFFF"/>
          <w:lang w:val="en-US" w:eastAsia="zh-CN"/>
        </w:rPr>
        <w:t>响应文件组成及格式附件</w:t>
      </w:r>
    </w:p>
    <w:p>
      <w:pPr>
        <w:rPr>
          <w:rFonts w:hint="eastAsia" w:ascii="黑体" w:hAnsi="黑体" w:eastAsia="黑体" w:cs="黑体"/>
          <w:b w:val="0"/>
          <w:bCs/>
          <w:color w:val="auto"/>
          <w:kern w:val="1"/>
          <w:sz w:val="30"/>
          <w:szCs w:val="30"/>
          <w:highlight w:val="none"/>
          <w:shd w:val="clear" w:color="auto" w:fill="FFFFFF"/>
          <w:lang w:eastAsia="zh-CN"/>
        </w:rPr>
      </w:pPr>
    </w:p>
    <w:p>
      <w:pPr>
        <w:rPr>
          <w:rFonts w:hint="eastAsia" w:ascii="黑体" w:hAnsi="黑体" w:eastAsia="黑体" w:cs="黑体"/>
          <w:b w:val="0"/>
          <w:bCs/>
          <w:color w:val="auto"/>
          <w:kern w:val="1"/>
          <w:sz w:val="30"/>
          <w:szCs w:val="30"/>
          <w:highlight w:val="none"/>
          <w:shd w:val="clear" w:color="auto" w:fill="FFFFFF"/>
          <w:lang w:eastAsia="zh-CN"/>
        </w:rPr>
      </w:pP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附 件 ：</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val="en-US" w:eastAsia="zh-CN"/>
        </w:rPr>
        <w:t>1.</w:t>
      </w:r>
      <w:r>
        <w:rPr>
          <w:rFonts w:hint="eastAsia" w:ascii="黑体" w:hAnsi="黑体" w:eastAsia="黑体" w:cs="黑体"/>
          <w:b w:val="0"/>
          <w:bCs/>
          <w:color w:val="auto"/>
          <w:kern w:val="1"/>
          <w:sz w:val="30"/>
          <w:szCs w:val="30"/>
          <w:highlight w:val="none"/>
          <w:shd w:val="clear" w:color="auto" w:fill="FFFFFF"/>
          <w:lang w:eastAsia="zh-CN"/>
        </w:rPr>
        <w:t>合同范本</w:t>
      </w:r>
    </w:p>
    <w:p>
      <w:pPr>
        <w:rPr>
          <w:rFonts w:hint="eastAsia" w:ascii="黑体" w:hAnsi="黑体" w:eastAsia="黑体" w:cs="黑体"/>
          <w:b w:val="0"/>
          <w:bCs/>
          <w:color w:val="auto"/>
          <w:kern w:val="1"/>
          <w:sz w:val="32"/>
          <w:szCs w:val="32"/>
          <w:highlight w:val="none"/>
          <w:shd w:val="clear" w:color="auto" w:fill="FFFFFF"/>
          <w:lang w:eastAsia="zh-CN"/>
        </w:rPr>
      </w:pPr>
      <w:r>
        <w:rPr>
          <w:rFonts w:hint="eastAsia" w:ascii="黑体" w:hAnsi="黑体" w:eastAsia="黑体" w:cs="黑体"/>
          <w:b w:val="0"/>
          <w:bCs/>
          <w:color w:val="auto"/>
          <w:kern w:val="1"/>
          <w:sz w:val="32"/>
          <w:szCs w:val="32"/>
          <w:highlight w:val="none"/>
          <w:shd w:val="clear" w:color="auto" w:fill="FFFFFF"/>
          <w:lang w:eastAsia="zh-CN"/>
        </w:rPr>
        <w:br w:type="page"/>
      </w: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关于文化大街艺术村C区1栋物业公开招租公告</w:t>
      </w: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（第二次）</w:t>
      </w:r>
    </w:p>
    <w:p>
      <w:pPr>
        <w:numPr>
          <w:ilvl w:val="0"/>
          <w:numId w:val="0"/>
        </w:numPr>
        <w:jc w:val="center"/>
        <w:rPr>
          <w:rFonts w:hint="eastAsia" w:ascii="黑体" w:hAnsi="黑体" w:eastAsia="黑体" w:cs="黑体"/>
          <w:b w:val="0"/>
          <w:bCs/>
          <w:color w:val="auto"/>
          <w:kern w:val="1"/>
          <w:sz w:val="44"/>
          <w:szCs w:val="44"/>
          <w:highlight w:val="none"/>
          <w:shd w:val="clear" w:color="auto" w:fill="FFFFFF"/>
          <w:lang w:eastAsia="zh-CN"/>
        </w:rPr>
      </w:pPr>
    </w:p>
    <w:p>
      <w:pPr>
        <w:widowControl/>
        <w:spacing w:line="500" w:lineRule="exact"/>
        <w:ind w:firstLine="548"/>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佛山市新城物业发展有限公司采用公开招租方式出租位于广东省佛山市顺德区乐从镇华康道9号艺术村C区1栋物业使用权，欢迎符合资格的竞租人前来报价。</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eastAsia="zh-CN"/>
        </w:rPr>
      </w:pPr>
      <w:r>
        <w:rPr>
          <w:rFonts w:hint="eastAsia" w:ascii="仿宋" w:hAnsi="仿宋" w:eastAsia="仿宋" w:cs="Tahoma"/>
          <w:b/>
          <w:bCs/>
          <w:kern w:val="0"/>
          <w:sz w:val="28"/>
          <w:szCs w:val="28"/>
          <w:highlight w:val="none"/>
          <w:lang w:val="en-US" w:eastAsia="zh-CN" w:bidi="ar-SA"/>
        </w:rPr>
        <w:t>一、</w:t>
      </w:r>
      <w:r>
        <w:rPr>
          <w:rFonts w:hint="eastAsia" w:ascii="仿宋" w:hAnsi="仿宋" w:eastAsia="仿宋" w:cs="Tahoma"/>
          <w:b/>
          <w:bCs/>
          <w:kern w:val="0"/>
          <w:sz w:val="28"/>
          <w:szCs w:val="28"/>
          <w:highlight w:val="none"/>
          <w:lang w:eastAsia="zh-CN"/>
        </w:rPr>
        <w:t>项目情况</w:t>
      </w:r>
    </w:p>
    <w:p>
      <w:pPr>
        <w:widowControl/>
        <w:spacing w:line="500" w:lineRule="exact"/>
        <w:ind w:firstLine="548"/>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1.项目名称：文化大街艺术村C区1栋物业公开招租（第二次）</w:t>
      </w:r>
    </w:p>
    <w:tbl>
      <w:tblPr>
        <w:tblStyle w:val="9"/>
        <w:tblW w:w="10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480"/>
        <w:gridCol w:w="1609"/>
        <w:gridCol w:w="1331"/>
        <w:gridCol w:w="1377"/>
        <w:gridCol w:w="1227"/>
        <w:gridCol w:w="122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Align w:val="top"/>
          </w:tcPr>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default" w:ascii="仿宋" w:hAnsi="仿宋" w:eastAsia="仿宋" w:cs="仿宋"/>
                <w:b/>
                <w:bCs/>
                <w:sz w:val="28"/>
                <w:szCs w:val="28"/>
                <w:highlight w:val="none"/>
                <w:vertAlign w:val="baseline"/>
                <w:lang w:val="en-US" w:eastAsia="zh-CN"/>
              </w:rPr>
              <w:t>标的</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default" w:ascii="仿宋" w:hAnsi="仿宋" w:eastAsia="仿宋" w:cs="仿宋"/>
                <w:b/>
                <w:bCs/>
                <w:sz w:val="28"/>
                <w:szCs w:val="28"/>
                <w:highlight w:val="none"/>
                <w:vertAlign w:val="baseline"/>
                <w:lang w:val="en-US" w:eastAsia="zh-CN"/>
              </w:rPr>
              <w:t>名称</w:t>
            </w:r>
          </w:p>
        </w:tc>
        <w:tc>
          <w:tcPr>
            <w:tcW w:w="1480"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标的</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用途</w:t>
            </w:r>
          </w:p>
        </w:tc>
        <w:tc>
          <w:tcPr>
            <w:tcW w:w="1609"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标的</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面积</w:t>
            </w:r>
          </w:p>
        </w:tc>
        <w:tc>
          <w:tcPr>
            <w:tcW w:w="1331"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租赁</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时间</w:t>
            </w:r>
          </w:p>
        </w:tc>
        <w:tc>
          <w:tcPr>
            <w:tcW w:w="1377"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租金</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最低单价</w:t>
            </w:r>
          </w:p>
        </w:tc>
        <w:tc>
          <w:tcPr>
            <w:tcW w:w="1227"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加价</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幅度</w:t>
            </w:r>
          </w:p>
        </w:tc>
        <w:tc>
          <w:tcPr>
            <w:tcW w:w="1227"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交易</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保证金</w:t>
            </w:r>
          </w:p>
        </w:tc>
        <w:tc>
          <w:tcPr>
            <w:tcW w:w="1227"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履约</w:t>
            </w:r>
          </w:p>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广东省佛山市顺德区乐从镇华康道9号艺术村C区1栋</w:t>
            </w:r>
            <w:r>
              <w:rPr>
                <w:rFonts w:hint="eastAsia" w:ascii="仿宋" w:hAnsi="仿宋" w:eastAsia="仿宋" w:cs="仿宋"/>
                <w:sz w:val="28"/>
                <w:szCs w:val="28"/>
                <w:highlight w:val="none"/>
                <w:vertAlign w:val="baseline"/>
                <w:lang w:val="en-US" w:eastAsia="zh-CN"/>
              </w:rPr>
              <w:t>物业</w:t>
            </w:r>
          </w:p>
        </w:tc>
        <w:tc>
          <w:tcPr>
            <w:tcW w:w="1480"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办公、教育培训、休闲书吧、展厅展览等相关用途</w:t>
            </w:r>
          </w:p>
        </w:tc>
        <w:tc>
          <w:tcPr>
            <w:tcW w:w="1609"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281.6㎡（具体详见图纸）</w:t>
            </w:r>
          </w:p>
        </w:tc>
        <w:tc>
          <w:tcPr>
            <w:tcW w:w="1331"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5年，自合同签订之日起计</w:t>
            </w:r>
            <w:r>
              <w:rPr>
                <w:rFonts w:hint="eastAsia" w:ascii="仿宋" w:hAnsi="仿宋" w:eastAsia="仿宋" w:cs="仿宋"/>
                <w:sz w:val="28"/>
                <w:szCs w:val="28"/>
                <w:highlight w:val="none"/>
                <w:vertAlign w:val="baseline"/>
                <w:lang w:val="en-US" w:eastAsia="zh-CN"/>
              </w:rPr>
              <w:t>（合同前3个月为免租期）</w:t>
            </w:r>
          </w:p>
        </w:tc>
        <w:tc>
          <w:tcPr>
            <w:tcW w:w="1377"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25元/月/平方米</w:t>
            </w:r>
            <w:r>
              <w:rPr>
                <w:rFonts w:hint="eastAsia" w:ascii="仿宋" w:hAnsi="仿宋" w:eastAsia="仿宋" w:cs="仿宋"/>
                <w:sz w:val="28"/>
                <w:szCs w:val="28"/>
                <w:highlight w:val="none"/>
                <w:vertAlign w:val="baseline"/>
                <w:lang w:val="en-US" w:eastAsia="zh-CN"/>
              </w:rPr>
              <w:t>，含税</w:t>
            </w:r>
          </w:p>
        </w:tc>
        <w:tc>
          <w:tcPr>
            <w:tcW w:w="1227"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以1</w:t>
            </w:r>
            <w:r>
              <w:rPr>
                <w:rFonts w:hint="default" w:ascii="仿宋" w:hAnsi="仿宋" w:eastAsia="仿宋" w:cs="仿宋"/>
                <w:sz w:val="28"/>
                <w:szCs w:val="28"/>
                <w:highlight w:val="none"/>
                <w:vertAlign w:val="baseline"/>
                <w:lang w:val="en-US" w:eastAsia="zh-CN"/>
              </w:rPr>
              <w:t>元的整数倍</w:t>
            </w:r>
            <w:r>
              <w:rPr>
                <w:rFonts w:hint="eastAsia" w:ascii="仿宋" w:hAnsi="仿宋" w:eastAsia="仿宋" w:cs="仿宋"/>
                <w:sz w:val="28"/>
                <w:szCs w:val="28"/>
                <w:highlight w:val="none"/>
                <w:vertAlign w:val="baseline"/>
                <w:lang w:val="en-US" w:eastAsia="zh-CN"/>
              </w:rPr>
              <w:t>增加</w:t>
            </w:r>
          </w:p>
        </w:tc>
        <w:tc>
          <w:tcPr>
            <w:tcW w:w="1227"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人民币 20000 元（大写：贰万元整 ）</w:t>
            </w:r>
          </w:p>
        </w:tc>
        <w:tc>
          <w:tcPr>
            <w:tcW w:w="1227" w:type="dxa"/>
            <w:vAlign w:val="top"/>
          </w:tcPr>
          <w:p>
            <w:pPr>
              <w:widowControl/>
              <w:spacing w:line="50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竞得人须在签订合同之日起15个日历天内按成交月租金的3倍缴纳履约保证金</w:t>
            </w:r>
          </w:p>
        </w:tc>
      </w:tr>
    </w:tbl>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其他费用：物业管理费单价：10元/月/平方米。</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3.租金递增情况：每两年租金递增5%；即第三年租金按照首年租金递增5%，第五年租金按照第三年租金递增5%。</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4.以上所有金额均为含税金额。</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eastAsia="zh-CN"/>
        </w:rPr>
      </w:pPr>
      <w:r>
        <w:rPr>
          <w:rFonts w:hint="eastAsia" w:ascii="仿宋" w:hAnsi="仿宋" w:eastAsia="仿宋" w:cs="Tahoma"/>
          <w:b/>
          <w:bCs/>
          <w:kern w:val="0"/>
          <w:sz w:val="28"/>
          <w:szCs w:val="28"/>
          <w:highlight w:val="none"/>
          <w:lang w:eastAsia="zh-CN"/>
        </w:rPr>
        <w:t>二、竞租人资格条件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1.竞租人必须是在中华人民共和国境内注册并合法运作的独立法人或依法成立的其他组织或自然人；以自然人名义参与竞价的，必须为年满18周岁且具有完全民事行为能力的中国公民；</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2.竞租人须具有良好的商业信用，财务状况和支付能力，无违法、违规等不良记录；</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3.竞租人存在拖欠出租人其他物业租金情况的，须在报名截止前缴清所欠租金及罚金，方可参与本次招租活动；</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4.法定代表人为同一人或者存在直接控股、管理关系的不同意向竞租人，不得同时参加本项目的招租活动；</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5.竞租人未被列入“信用中国”网站(</w:t>
      </w:r>
      <w:bookmarkStart w:id="1" w:name="OLE_LINK1"/>
      <w:r>
        <w:rPr>
          <w:rFonts w:hint="eastAsia" w:ascii="仿宋" w:hAnsi="仿宋" w:eastAsia="仿宋" w:cs="仿宋"/>
          <w:sz w:val="28"/>
          <w:szCs w:val="28"/>
          <w:highlight w:val="none"/>
          <w:lang w:val="en-US" w:eastAsia="zh-CN"/>
        </w:rPr>
        <w:t>www.creditchina.gov.cn</w:t>
      </w:r>
      <w:bookmarkEnd w:id="1"/>
      <w:r>
        <w:rPr>
          <w:rFonts w:hint="eastAsia" w:ascii="仿宋" w:hAnsi="仿宋" w:eastAsia="仿宋" w:cs="仿宋"/>
          <w:sz w:val="28"/>
          <w:szCs w:val="28"/>
          <w:highlight w:val="none"/>
          <w:lang w:val="en-US" w:eastAsia="zh-CN"/>
        </w:rPr>
        <w:t>)  记录“失信被执行人或重大税收违法失信主体”；不处于中国政府采购网（www.ccgp.gov.cn)“政府采购严重违法失信行为信息记录”中的禁止参加政府采购活动期间。(以资格审查当天在“信用中国”网站(www.creditchina.gov.cn)及中国政府采购网（www.ccgp.gov.cn)查询结果为准，如相关失信记录已失效，竞租人需提供相关证明资料)；</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6.本项目不接受联合体竞价。</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三、竞租注意事项</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1.本次竞租采用“一次竞价”，按照“价高者得”的原则确定最终1名竞得人及成交价。如最高报价相同，则通过随机摇号方式确定竞得人。</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2.竞租人通过线下提交的报价一经报出，不得撤回。在规定响应时间内，若无竞租人响应，则本项目交易失败。提交报价文件少于拟定竞得人数量三倍时，可照常进行。</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3.经相关部门及出租人认定出现下列情形之一，出租人有权取消其竞租人资格，还且有权向竞得人追讨重新交易的成交价低于本次竞价成交价差额部分及重新组织交易的全部费用和追究其相应法律责任的权利：</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（1）竞租人相互串通竞租的；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（2）竞租人采用不正当手段竞得的；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（3）竞得人提供虚假材料或虚报情况的；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（4）其他法律法规规定的情况。</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4.最高报价竞得人放弃合作资格，或拒绝与出租人签订合同的，其交易保证金将被没收。</w:t>
      </w:r>
    </w:p>
    <w:p>
      <w:pPr>
        <w:widowControl/>
        <w:numPr>
          <w:ilvl w:val="0"/>
          <w:numId w:val="0"/>
        </w:numPr>
        <w:spacing w:line="500" w:lineRule="exact"/>
        <w:ind w:firstLine="562" w:firstLineChars="20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四、交易保证金</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竞租人有意向参与竞租的，需在规定时间内递交交易保证金。交易保证金为人民币 20000 元（大写：贰万元整 ），交易保证金必须以竞租人的名称通过公对公方式转账，自然人须以本人开户账户转账,在指定时间前将交易保证金存至指定账号：</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开户名：佛山市新城物业发展有限公司</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开户行：平安银行佛山分行营业部</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账 号：11010991537401</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竞租人确保交易保证金在2025年6月15日17时30分前到账（到账时间以银行查询为准），否则出租人有权拒绝其参与竞租。提交竞租报价当日不接受任何现金作为交易保证金；请在银行回执备注中写清楚项目名称“ 文化大街艺术村C区1栋物业公开招租项目（第二次）”，否则出租人有权拒绝竞租人参加竞租活动。</w:t>
      </w:r>
    </w:p>
    <w:p>
      <w:pPr>
        <w:widowControl/>
        <w:numPr>
          <w:ilvl w:val="0"/>
          <w:numId w:val="0"/>
        </w:numPr>
        <w:spacing w:line="500" w:lineRule="exact"/>
        <w:ind w:firstLine="562" w:firstLineChars="20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五、招租文件的获取</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线获取，竞租人应在佛山市顺德区公共资源交易中心、广东顺铁控股有限公司网站下载公开招租文件，下载路径为佛山市顺德区公共资源交易中心（http://www.shunde.gov.cn/ggzy/index.html）、广东顺铁控股有限公司网站</w:t>
      </w:r>
      <w:r>
        <w:rPr>
          <w:rFonts w:hint="eastAsia" w:ascii="仿宋" w:hAnsi="仿宋" w:eastAsia="仿宋" w:cs="Tahoma"/>
          <w:color w:val="auto"/>
          <w:kern w:val="0"/>
          <w:sz w:val="24"/>
          <w:szCs w:val="24"/>
          <w:highlight w:val="none"/>
          <w:lang w:val="en-US" w:eastAsia="zh-CN"/>
        </w:rPr>
        <w:t>（http://www.fsxckf.com/）</w:t>
      </w:r>
      <w:r>
        <w:rPr>
          <w:rFonts w:hint="eastAsia" w:ascii="仿宋" w:hAnsi="仿宋" w:eastAsia="仿宋" w:cs="仿宋"/>
          <w:sz w:val="28"/>
          <w:szCs w:val="28"/>
          <w:highlight w:val="none"/>
          <w:lang w:val="en-US" w:eastAsia="zh-CN"/>
        </w:rPr>
        <w:t>。</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六、竞租报价文件的提交</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1.提交竞租报价文件时间</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2025年6月16日上午9时30分至10时00分（北京时间）。</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提交地址</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指派专人送至佛山市顺德区北滘镇高村村裕和东路102号2号楼6楼会议室。</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3.</w:t>
      </w:r>
      <w:r>
        <w:rPr>
          <w:rFonts w:hint="eastAsia" w:ascii="仿宋" w:hAnsi="仿宋" w:eastAsia="仿宋" w:cs="仿宋"/>
          <w:sz w:val="28"/>
          <w:szCs w:val="28"/>
          <w:highlight w:val="none"/>
          <w:lang w:val="en-US" w:eastAsia="zh-CN"/>
        </w:rPr>
        <w:t xml:space="preserve">递交文件时需携带以下资料: </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单位法人或其他组织：①法定代表人或其授权委托代理人携带本人居民身份证原件及复印件(加盖公章)和法人资格证明或授权委托书(加盖公章)；②授权委托代理人需提供竞租人近三个月（扣除发布公告当月往前顺推3个月，即 2025年2月至2025年4月）为该授权委托代理人缴纳社保资金的有效的社保证明材料。以竞租人（或其分支机构）所属当地社保管理部门出具的证明材料的原件或复印件为准，并作为授权委托书的附件；③交易保证金的银行汇款回单复印件（注明竞租项目名称：文化大街艺术村C区1栋物业公开招租项目（第二次）。</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（2）自然人：①有效期内的身份证原件及复印件（签名加印指模）；②交易保证金的银行汇款回单复印件（注明竞租项目名称：文化大街艺术村C区1栋物业公开招租项目（第二次）。</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七、发布媒介</w:t>
      </w:r>
    </w:p>
    <w:p>
      <w:pPr>
        <w:widowControl/>
        <w:numPr>
          <w:ilvl w:val="0"/>
          <w:numId w:val="0"/>
        </w:numPr>
        <w:spacing w:line="500" w:lineRule="exact"/>
        <w:ind w:firstLine="548"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佛山市顺德区公共资源交易中心（http://www.shunde.gov.cn/ggzy/index.html）</w:t>
      </w:r>
    </w:p>
    <w:p>
      <w:pPr>
        <w:widowControl/>
        <w:numPr>
          <w:ilvl w:val="0"/>
          <w:numId w:val="0"/>
        </w:numPr>
        <w:spacing w:line="500" w:lineRule="exact"/>
        <w:ind w:firstLine="548"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广东顺铁控股有限公司网站（http://www.fsxckf.com/）</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八、其他事宜</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1.本项目通过佛山市顺德区公共资源交易中心、广东顺铁控股有限公司网站下载招租文件、发布澄清说明及补正等功能。各竞租人应随时关注项目信息，及时下载相关文件，否则所造成的一切后果由竞租人自负。</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2.逾期递交的响应文件，出租人将予以拒收。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3.竞租人可自行或联系出租人到实地勘察竞价标的物，了解实际情况。</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4.本项目最终解释权归出租人所有。</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九、联系方式</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出租人：佛山市新城物业发展有限公司</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联系地址：佛山市顺德区北滘镇高村村裕和东路102号2号楼6楼</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联系人：何工</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联系电话：0757-28786511</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p>
    <w:p>
      <w:pPr>
        <w:widowControl/>
        <w:numPr>
          <w:ilvl w:val="0"/>
          <w:numId w:val="0"/>
        </w:numPr>
        <w:spacing w:line="500" w:lineRule="exact"/>
        <w:ind w:firstLine="560" w:firstLineChars="200"/>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佛山市新城物业发展有限公司</w:t>
      </w:r>
    </w:p>
    <w:p>
      <w:pPr>
        <w:widowControl/>
        <w:numPr>
          <w:ilvl w:val="0"/>
          <w:numId w:val="0"/>
        </w:numPr>
        <w:spacing w:line="500" w:lineRule="exact"/>
        <w:ind w:firstLine="560" w:firstLineChars="200"/>
        <w:jc w:val="righ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2025年5月29日</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项目说明</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color w:val="auto"/>
          <w:kern w:val="1"/>
          <w:sz w:val="36"/>
          <w:szCs w:val="36"/>
          <w:highlight w:val="none"/>
          <w:shd w:val="clear" w:color="auto" w:fill="FFFFFF"/>
          <w:lang w:val="en-US" w:eastAsia="zh-CN"/>
        </w:rPr>
      </w:pP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一、项目概括</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文化中心艺术村C区1栋物业由顺德区国资企业广东顺铁控股有限公司（以下简称“顺铁集团”）投资建设，国企实力护航。顺铁集团下属公司佛山市新城物业发展有限公司（以下简称“出租人”）招商运营，出租人聚焦物业管理资产出租，重点围绕文化产业培训教育公益展览产业打造特色主题文化产业高地，拥有丰富物业管理及城市运营经验。</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00" w:lineRule="exact"/>
        <w:ind w:firstLine="482" w:firstLineChars="200"/>
        <w:textAlignment w:val="auto"/>
        <w:rPr>
          <w:rFonts w:hint="eastAsia" w:ascii="仿宋" w:hAnsi="仿宋" w:eastAsia="仿宋" w:cs="仿宋"/>
          <w:kern w:val="2"/>
          <w:sz w:val="28"/>
          <w:szCs w:val="28"/>
          <w:highlight w:val="none"/>
          <w:lang w:val="en-US" w:eastAsia="zh-CN" w:bidi="ar-SA"/>
        </w:rPr>
      </w:pPr>
      <w:r>
        <w:rPr>
          <w:rFonts w:hint="eastAsia" w:eastAsia="宋体"/>
          <w:b/>
          <w:bCs/>
          <w:color w:val="auto"/>
          <w:szCs w:val="24"/>
          <w:highlight w:val="none"/>
          <w:shd w:val="clear" w:color="auto" w:fill="FFFFFF"/>
          <w:lang w:eastAsia="zh-CN"/>
        </w:rPr>
        <w:drawing>
          <wp:anchor distT="0" distB="0" distL="114300" distR="114300" simplePos="0" relativeHeight="251661312" behindDoc="1" locked="0" layoutInCell="1" allowOverlap="1">
            <wp:simplePos x="0" y="0"/>
            <wp:positionH relativeFrom="column">
              <wp:posOffset>-421640</wp:posOffset>
            </wp:positionH>
            <wp:positionV relativeFrom="paragraph">
              <wp:posOffset>165735</wp:posOffset>
            </wp:positionV>
            <wp:extent cx="6118225" cy="4099560"/>
            <wp:effectExtent l="0" t="0" r="15875" b="15240"/>
            <wp:wrapTight wrapText="bothSides">
              <wp:wrapPolygon>
                <wp:start x="0" y="0"/>
                <wp:lineTo x="0" y="21480"/>
                <wp:lineTo x="21522" y="21480"/>
                <wp:lineTo x="21522" y="0"/>
                <wp:lineTo x="0" y="0"/>
              </wp:wrapPolygon>
            </wp:wrapTight>
            <wp:docPr id="1" name="图片 1" descr="34bbd3fc7d68a44792374e3eccbbc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bbd3fc7d68a44792374e3eccbbcf66"/>
                    <pic:cNvPicPr>
                      <a:picLocks noChangeAspect="1"/>
                    </pic:cNvPicPr>
                  </pic:nvPicPr>
                  <pic:blipFill>
                    <a:blip r:embed="rId4"/>
                    <a:stretch>
                      <a:fillRect/>
                    </a:stretch>
                  </pic:blipFill>
                  <pic:spPr>
                    <a:xfrm>
                      <a:off x="0" y="0"/>
                      <a:ext cx="6118225" cy="4099560"/>
                    </a:xfrm>
                    <a:prstGeom prst="rect">
                      <a:avLst/>
                    </a:prstGeom>
                  </pic:spPr>
                </pic:pic>
              </a:graphicData>
            </a:graphic>
          </wp:anchor>
        </w:drawing>
      </w:r>
      <w:r>
        <w:rPr>
          <w:rFonts w:hint="eastAsia" w:ascii="仿宋" w:hAnsi="仿宋" w:eastAsia="仿宋" w:cs="仿宋"/>
          <w:kern w:val="2"/>
          <w:sz w:val="28"/>
          <w:szCs w:val="28"/>
          <w:highlight w:val="none"/>
          <w:lang w:val="en-US" w:eastAsia="zh-CN" w:bidi="ar-SA"/>
        </w:rPr>
        <w:t>1.项目名称：文化大街艺术村C区1栋物业公开招商项目（第二次）。</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2.出租人：佛山市新城物业发展有限公司。</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3.项目地点：广东省佛山市顺德区乐从镇华康道9号，艺术村C区1栋物业。</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4.物业用途：办公、教育培训、休闲书吧、展厅展览等相关用途。</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5.物业面积：281.6㎡（具体详见图纸）。</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6.周边业态：世纪莲体育中心，佛山市图书馆，佛山市档案馆</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7.交通配套：地下停车场，广佛地铁世纪莲站E出口。</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8.项目内容：出租人提供指定的招租场地，并对竞得人进行监督管理。竞得人于指定位置进行经营，并向出租人支付相应的租金及物业管理费（单价：10元/月/平方米）。</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9.租金、物业管理费按月收取，场地有3个月免租金期。缴交的期限为计租月的5日之前(缴交期的最后一日为节假日的顺延至节假日后第一日)缴交当月租金。</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eastAsia="宋体"/>
          <w:b/>
          <w:bCs/>
          <w:color w:val="auto"/>
          <w:szCs w:val="24"/>
          <w:highlight w:val="none"/>
          <w:shd w:val="clear" w:color="auto" w:fill="FFFFFF"/>
          <w:lang w:eastAsia="zh-CN"/>
        </w:rPr>
        <w:drawing>
          <wp:anchor distT="0" distB="0" distL="114300" distR="114300" simplePos="0" relativeHeight="251662336" behindDoc="1" locked="0" layoutInCell="1" allowOverlap="1">
            <wp:simplePos x="0" y="0"/>
            <wp:positionH relativeFrom="column">
              <wp:posOffset>-419100</wp:posOffset>
            </wp:positionH>
            <wp:positionV relativeFrom="paragraph">
              <wp:posOffset>171450</wp:posOffset>
            </wp:positionV>
            <wp:extent cx="6113145" cy="3437890"/>
            <wp:effectExtent l="0" t="0" r="1905" b="10160"/>
            <wp:wrapTight wrapText="bothSides">
              <wp:wrapPolygon>
                <wp:start x="0" y="0"/>
                <wp:lineTo x="0" y="21424"/>
                <wp:lineTo x="21539" y="21424"/>
                <wp:lineTo x="21539" y="0"/>
                <wp:lineTo x="0" y="0"/>
              </wp:wrapPolygon>
            </wp:wrapTight>
            <wp:docPr id="2" name="图片 2" descr="aba05e527ba377b9b2fa14c16a3619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ba05e527ba377b9b2fa14c16a3619a1"/>
                    <pic:cNvPicPr>
                      <a:picLocks noChangeAspect="1"/>
                    </pic:cNvPicPr>
                  </pic:nvPicPr>
                  <pic:blipFill>
                    <a:blip r:embed="rId5"/>
                    <a:stretch>
                      <a:fillRect/>
                    </a:stretch>
                  </pic:blipFill>
                  <pic:spPr>
                    <a:xfrm>
                      <a:off x="0" y="0"/>
                      <a:ext cx="6113145" cy="3437890"/>
                    </a:xfrm>
                    <a:prstGeom prst="rect">
                      <a:avLst/>
                    </a:prstGeom>
                  </pic:spPr>
                </pic:pic>
              </a:graphicData>
            </a:graphic>
          </wp:anchor>
        </w:drawing>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二、场地规定</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1.出租人仅提供现有场地，如竞得人有需要对场地进行装修改造，需向出租人进行报备报批，出租人审核通过后才可进行装修改造，装修改造的相关费用均由竞得人自行承担。</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2.在场地交接前，场地原有设施设备出租人将按其需要选择搬离，未搬离的设施设备可供竞得人使用（仅限在本场地内使用），但出租人不得破坏、损坏该设施设备，否则应按价赔偿。</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3.竞得人需自行承担场地内的物业管理费、水电费用，并按实支付相关费用。</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4.使用场地进行商业活动产生的各项费用均由竞得人自行承担（其中包括但不限于竞得人申请安装电话、宽带、有线电视等设备的费用）。</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5.竞得人接收物业后自行办理相关经营证照，自行负责日常运营的开支（包括但不限于人员的工资、保险、营运杂费、管理成本、消防卫生等）。竞得人自行承担经营风险及相关经营责任。</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6.竞得人必须按国家有关政策要求缴纳相关的费用及税费。</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7.出租人按现状交付物业。</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8.本项目场地权属于佛山市新城开发建设有限公司，目前不动产证在办理当中。</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三、其他要求及说明</w:t>
      </w:r>
    </w:p>
    <w:p>
      <w:pPr>
        <w:widowControl/>
        <w:numPr>
          <w:ilvl w:val="0"/>
          <w:numId w:val="0"/>
        </w:numPr>
        <w:spacing w:line="500" w:lineRule="exact"/>
        <w:ind w:firstLine="548" w:firstLineChars="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本项目的经营管理由竞得人负责，竞得人是项目唯一的经营主体，享有项目内的所有收益及承担全部的经营责任、费用、风险，且与其所聘用的人员之间的关系是劳动用工关系。同时，竞得人未经出租人书面许可的情况下不得对本项目有任何形式的转租、转包、租借、转让、抵押等行为。否则，一经发现并查实，出租人有权提前终止合同，并提出索赔。</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2.在合同有效期限内，未经出租人同意，竞得人不得对报价时承诺的经营内容进行变更。若合同内容确需变更的，合同双方应当在共同协商的基础上签订补充协议。</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3.合作期开始计算前，竞得人须为场地及场地内的设备设施购买财产保险。</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4.竞得人必须遵守国家法律、法规及省、市行政主管部门有关规范性文件的规定，确保实现管理目标、经济指标，服从管理，自觉接受当地相关管理部门及出租人的监督检查。</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5.竞得人应根据本项目的特点及要求制定经营管理服务方案，建立质量保证体系。</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6.任何由竞得人引起的纠纷或损毁事故概由竞得人负责解决并承担相关的民事等经济法律责任。</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7.合同执行期间，因不可抗力、市政建设需要搬迁、土地被收储、三旧改造和企业改制等地方政府规划调整或实施公共政策的情形致使合同无法履行，出租人有权提前收回经营权。</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退场移交要求：服务期到期或双方终止合同后，竞得人须在到期或终止之日起30日历天内将场地清理干净，竞得人不得破坏已装修固定的设施及房屋构架，逾期清理的物品出租人有权自行处理。出租人验收合格后，退还履约保证金。</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四、退出机制</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1.竞得人所经营范围要与周边环境相融合，如政府有关部门通知经营范围对区域产生不良影响，责令更改经营范围或撤离现场，竞得人需无条件配合。</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2.在合作期内，如遇政府行政指令或整体规划改造需要，对规定的场地进行强制征用时，竞得人应无条件搬迁。</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3.合作期间内，如遇当地及上级监管部门勒令停止合同规定的经营活动时，合作自行终止。</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28"/>
          <w:szCs w:val="28"/>
          <w:highlight w:val="none"/>
          <w:lang w:val="en-US" w:eastAsia="zh-CN" w:bidi="ar-SA"/>
        </w:rPr>
        <w:t>4.由于出租人规划、建设原因需收回场地的，竞得人需无条件配合出租人，出租人按物业实际使用期限收取租金，对已收的租金概不退回。</w:t>
      </w: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竞租人须知</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一、招租活动说明</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1.竞租人须详细阅读本项目的招租文件。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2.本次是由佛山市新城物业发展有限公司组织的招租活动，公告 文件中标的物的具体情况由出租人提供。竞租人须对标的物进行了解核实(包含但不限于向出租人了解、实地勘察、查阅相关资料等)。若竞租人在没有了解查看竞价标的物或查阅有关竞价资料等的前提下仍做出报价决定，竞租人自行承担其报价行为导致的一切风险和责任。</w:t>
      </w:r>
    </w:p>
    <w:p>
      <w:pPr>
        <w:widowControl/>
        <w:numPr>
          <w:ilvl w:val="0"/>
          <w:numId w:val="0"/>
        </w:numPr>
        <w:spacing w:line="500" w:lineRule="exact"/>
        <w:ind w:firstLine="548" w:firstLineChars="0"/>
        <w:jc w:val="left"/>
        <w:rPr>
          <w:rFonts w:hint="eastAsia" w:ascii="仿宋" w:hAnsi="仿宋" w:eastAsia="仿宋" w:cs="仿宋"/>
          <w:sz w:val="28"/>
          <w:szCs w:val="28"/>
          <w:highlight w:val="none"/>
          <w:lang w:val="en-US" w:eastAsia="zh-CN"/>
        </w:rPr>
      </w:pPr>
      <w:r>
        <w:rPr>
          <w:rFonts w:hint="eastAsia" w:ascii="仿宋" w:hAnsi="仿宋" w:eastAsia="仿宋" w:cs="Tahoma"/>
          <w:b/>
          <w:bCs/>
          <w:kern w:val="0"/>
          <w:sz w:val="28"/>
          <w:szCs w:val="28"/>
          <w:highlight w:val="none"/>
          <w:lang w:val="en-US" w:eastAsia="zh-CN"/>
        </w:rPr>
        <w:t>二、对竞租人的资格要求：</w:t>
      </w:r>
      <w:r>
        <w:rPr>
          <w:rFonts w:hint="eastAsia" w:ascii="仿宋" w:hAnsi="仿宋" w:eastAsia="仿宋" w:cs="仿宋"/>
          <w:sz w:val="28"/>
          <w:szCs w:val="28"/>
          <w:highlight w:val="none"/>
          <w:lang w:val="en-US" w:eastAsia="zh-CN"/>
        </w:rPr>
        <w:t>见公开招租公告第二条。</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三、竞租人不得存在的情形：</w:t>
      </w:r>
      <w:r>
        <w:rPr>
          <w:rFonts w:hint="eastAsia" w:ascii="仿宋" w:hAnsi="仿宋" w:eastAsia="仿宋" w:cs="仿宋"/>
          <w:sz w:val="28"/>
          <w:szCs w:val="28"/>
          <w:highlight w:val="none"/>
          <w:lang w:val="en-US" w:eastAsia="zh-CN"/>
        </w:rPr>
        <w:t>见公开招租公告第三条第3款。</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四、竞租一般规则</w:t>
      </w:r>
    </w:p>
    <w:tbl>
      <w:tblPr>
        <w:tblStyle w:val="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55"/>
        <w:gridCol w:w="1489"/>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05" w:type="dxa"/>
            <w:vMerge w:val="restart"/>
            <w:vAlign w:val="center"/>
          </w:tcPr>
          <w:p>
            <w:pPr>
              <w:pStyle w:val="4"/>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准备及其响应</w:t>
            </w:r>
          </w:p>
        </w:tc>
        <w:tc>
          <w:tcPr>
            <w:tcW w:w="855" w:type="dxa"/>
            <w:vAlign w:val="center"/>
          </w:tcPr>
          <w:p>
            <w:pPr>
              <w:pStyle w:val="4"/>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p>
        </w:tc>
        <w:tc>
          <w:tcPr>
            <w:tcW w:w="1489" w:type="dxa"/>
            <w:vAlign w:val="center"/>
          </w:tcPr>
          <w:p>
            <w:pPr>
              <w:pStyle w:val="4"/>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踏勘现场</w:t>
            </w:r>
          </w:p>
        </w:tc>
        <w:tc>
          <w:tcPr>
            <w:tcW w:w="6415" w:type="dxa"/>
            <w:vAlign w:val="center"/>
          </w:tcPr>
          <w:p>
            <w:pPr>
              <w:pStyle w:val="4"/>
              <w:spacing w:beforeLines="0" w:afterLines="0" w:line="360" w:lineRule="auto"/>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kern w:val="0"/>
                <w:sz w:val="24"/>
                <w:szCs w:val="24"/>
                <w:highlight w:val="none"/>
                <w:lang w:bidi="ar"/>
              </w:rPr>
              <w:t>不组织。</w:t>
            </w:r>
          </w:p>
          <w:p>
            <w:pPr>
              <w:pStyle w:val="4"/>
              <w:spacing w:beforeLines="0" w:afterLines="0" w:line="360" w:lineRule="auto"/>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□组织：①踏勘时间：北京时间</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年</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月</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日</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午</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时</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分②踏勘集中地点：</w:t>
            </w:r>
            <w:r>
              <w:rPr>
                <w:rFonts w:hint="eastAsia" w:ascii="仿宋" w:hAnsi="仿宋" w:eastAsia="仿宋" w:cs="仿宋"/>
                <w:color w:val="auto"/>
                <w:kern w:val="0"/>
                <w:sz w:val="24"/>
                <w:szCs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2</w:t>
            </w:r>
          </w:p>
        </w:tc>
        <w:tc>
          <w:tcPr>
            <w:tcW w:w="1489" w:type="dxa"/>
            <w:vAlign w:val="center"/>
          </w:tcPr>
          <w:p>
            <w:pPr>
              <w:pStyle w:val="4"/>
              <w:ind w:firstLine="0" w:firstLineChars="0"/>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eastAsia="zh-CN" w:bidi="ar"/>
              </w:rPr>
              <w:t>提交竞租报价文件</w:t>
            </w:r>
            <w:r>
              <w:rPr>
                <w:rFonts w:hint="eastAsia" w:ascii="仿宋" w:hAnsi="仿宋" w:eastAsia="仿宋" w:cs="仿宋"/>
                <w:color w:val="auto"/>
                <w:kern w:val="0"/>
                <w:sz w:val="24"/>
                <w:szCs w:val="24"/>
                <w:highlight w:val="none"/>
                <w:lang w:bidi="ar"/>
              </w:rPr>
              <w:t>时间</w:t>
            </w:r>
          </w:p>
        </w:tc>
        <w:tc>
          <w:tcPr>
            <w:tcW w:w="6415" w:type="dxa"/>
            <w:vAlign w:val="center"/>
          </w:tcPr>
          <w:p>
            <w:pPr>
              <w:pStyle w:val="4"/>
              <w:ind w:firstLine="0" w:firstLineChars="0"/>
              <w:jc w:val="left"/>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bidi="ar"/>
              </w:rPr>
              <w:t>见公开招租公告。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3</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租金</w:t>
            </w:r>
            <w:r>
              <w:rPr>
                <w:rFonts w:hint="eastAsia" w:ascii="仿宋" w:hAnsi="仿宋" w:eastAsia="仿宋" w:cs="仿宋"/>
                <w:color w:val="auto"/>
                <w:kern w:val="0"/>
                <w:sz w:val="24"/>
                <w:szCs w:val="24"/>
                <w:highlight w:val="none"/>
                <w:lang w:bidi="ar"/>
              </w:rPr>
              <w:t>最</w:t>
            </w:r>
            <w:r>
              <w:rPr>
                <w:rFonts w:hint="eastAsia" w:ascii="仿宋" w:hAnsi="仿宋" w:eastAsia="仿宋" w:cs="仿宋"/>
                <w:color w:val="auto"/>
                <w:kern w:val="0"/>
                <w:sz w:val="24"/>
                <w:szCs w:val="24"/>
                <w:highlight w:val="none"/>
                <w:lang w:val="en-US" w:eastAsia="zh-CN" w:bidi="ar"/>
              </w:rPr>
              <w:t>低单价</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□不设置。</w:t>
            </w:r>
          </w:p>
          <w:p>
            <w:pPr>
              <w:pStyle w:val="4"/>
              <w:ind w:firstLine="0" w:firstLineChars="0"/>
              <w:jc w:val="left"/>
              <w:rPr>
                <w:rFonts w:hint="eastAsia" w:ascii="仿宋" w:hAnsi="仿宋" w:eastAsia="仿宋" w:cs="仿宋"/>
                <w:highlight w:val="none"/>
                <w:vertAlign w:val="baseline"/>
                <w:lang w:eastAsia="zh-CN"/>
              </w:rPr>
            </w:pP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kern w:val="0"/>
                <w:sz w:val="24"/>
                <w:szCs w:val="24"/>
                <w:highlight w:val="none"/>
                <w:lang w:bidi="ar"/>
              </w:rPr>
              <w:t>设置。</w:t>
            </w:r>
            <w:r>
              <w:rPr>
                <w:rFonts w:hint="eastAsia" w:ascii="仿宋" w:hAnsi="仿宋" w:eastAsia="仿宋" w:cs="仿宋"/>
                <w:b w:val="0"/>
                <w:kern w:val="2"/>
                <w:sz w:val="24"/>
                <w:szCs w:val="24"/>
                <w:highlight w:val="none"/>
                <w:lang w:val="en-US" w:eastAsia="zh-CN" w:bidi="ar-SA"/>
              </w:rPr>
              <w:t>见</w:t>
            </w:r>
            <w:r>
              <w:rPr>
                <w:rFonts w:hint="eastAsia" w:ascii="仿宋" w:hAnsi="仿宋" w:eastAsia="仿宋" w:cs="仿宋"/>
                <w:color w:val="auto"/>
                <w:kern w:val="0"/>
                <w:sz w:val="24"/>
                <w:szCs w:val="24"/>
                <w:highlight w:val="none"/>
                <w:lang w:bidi="ar"/>
              </w:rPr>
              <w:t>公开招租</w:t>
            </w:r>
            <w:r>
              <w:rPr>
                <w:rFonts w:hint="eastAsia" w:ascii="仿宋" w:hAnsi="仿宋" w:eastAsia="仿宋" w:cs="仿宋"/>
                <w:color w:val="auto"/>
                <w:kern w:val="0"/>
                <w:sz w:val="24"/>
                <w:szCs w:val="24"/>
                <w:highlight w:val="none"/>
                <w:lang w:eastAsia="zh-CN" w:bidi="ar"/>
              </w:rPr>
              <w:t>公</w:t>
            </w:r>
            <w:r>
              <w:rPr>
                <w:rFonts w:hint="eastAsia" w:ascii="仿宋" w:hAnsi="仿宋" w:eastAsia="仿宋" w:cs="仿宋"/>
                <w:color w:val="auto"/>
                <w:kern w:val="0"/>
                <w:sz w:val="24"/>
                <w:szCs w:val="24"/>
                <w:highlight w:val="none"/>
                <w:lang w:val="en-US" w:eastAsia="zh-CN" w:bidi="ar"/>
              </w:rPr>
              <w:t>告第一条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4</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竞租报价文件</w:t>
            </w:r>
            <w:r>
              <w:rPr>
                <w:rFonts w:hint="eastAsia" w:ascii="仿宋" w:hAnsi="仿宋" w:eastAsia="仿宋" w:cs="仿宋"/>
                <w:color w:val="auto"/>
                <w:kern w:val="0"/>
                <w:sz w:val="24"/>
                <w:szCs w:val="24"/>
                <w:highlight w:val="none"/>
                <w:lang w:bidi="ar"/>
              </w:rPr>
              <w:t>有效期</w:t>
            </w:r>
          </w:p>
        </w:tc>
        <w:tc>
          <w:tcPr>
            <w:tcW w:w="6415" w:type="dxa"/>
            <w:vAlign w:val="center"/>
          </w:tcPr>
          <w:p>
            <w:pPr>
              <w:pStyle w:val="4"/>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u w:val="single"/>
                <w:lang w:val="en-US" w:eastAsia="zh-CN" w:bidi="ar"/>
              </w:rPr>
              <w:t xml:space="preserve"> 90</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日历天（从</w:t>
            </w:r>
            <w:r>
              <w:rPr>
                <w:rFonts w:hint="eastAsia" w:ascii="仿宋" w:hAnsi="仿宋" w:eastAsia="仿宋" w:cs="仿宋"/>
                <w:color w:val="auto"/>
                <w:kern w:val="0"/>
                <w:sz w:val="24"/>
                <w:szCs w:val="24"/>
                <w:highlight w:val="none"/>
                <w:lang w:eastAsia="zh-CN" w:bidi="ar"/>
              </w:rPr>
              <w:t>竞租报价文件提交</w:t>
            </w:r>
            <w:r>
              <w:rPr>
                <w:rFonts w:hint="eastAsia" w:ascii="仿宋" w:hAnsi="仿宋" w:eastAsia="仿宋" w:cs="仿宋"/>
                <w:color w:val="auto"/>
                <w:kern w:val="0"/>
                <w:sz w:val="24"/>
                <w:szCs w:val="24"/>
                <w:highlight w:val="none"/>
                <w:lang w:bidi="ar"/>
              </w:rPr>
              <w:t>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5</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交易</w:t>
            </w:r>
            <w:r>
              <w:rPr>
                <w:rFonts w:hint="eastAsia" w:ascii="仿宋" w:hAnsi="仿宋" w:eastAsia="仿宋" w:cs="仿宋"/>
                <w:color w:val="auto"/>
                <w:kern w:val="0"/>
                <w:sz w:val="24"/>
                <w:szCs w:val="24"/>
                <w:highlight w:val="none"/>
                <w:lang w:bidi="ar"/>
              </w:rPr>
              <w:t>保证金</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无须提交。</w:t>
            </w:r>
          </w:p>
          <w:p>
            <w:pPr>
              <w:pStyle w:val="4"/>
              <w:ind w:firstLine="0" w:firstLineChars="0"/>
              <w:jc w:val="left"/>
              <w:rPr>
                <w:rFonts w:hint="default" w:ascii="仿宋" w:hAnsi="仿宋" w:eastAsia="仿宋" w:cs="仿宋"/>
                <w:highlight w:val="none"/>
                <w:vertAlign w:val="baseline"/>
                <w:lang w:val="en-US"/>
              </w:rPr>
            </w:pPr>
            <w:r>
              <w:rPr>
                <w:rFonts w:hint="eastAsia" w:ascii="仿宋" w:hAnsi="仿宋" w:eastAsia="仿宋" w:cs="仿宋"/>
                <w:color w:val="auto"/>
                <w:kern w:val="0"/>
                <w:sz w:val="24"/>
                <w:szCs w:val="24"/>
                <w:highlight w:val="none"/>
                <w:lang w:val="en-US" w:eastAsia="zh-CN" w:bidi="ar"/>
              </w:rPr>
              <w:t>√须提交：人民币 20000 元（大写：贰万元整 ），见公开招租公告第四条。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6</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t>报价方式</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1.报价方式说明</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（1）本项目采用“一次竞价”进行报价，竞租人的报价必须等于或者大于本项目的</w:t>
            </w:r>
            <w:r>
              <w:rPr>
                <w:rFonts w:hint="eastAsia" w:ascii="仿宋" w:hAnsi="仿宋" w:eastAsia="仿宋" w:cs="仿宋"/>
                <w:color w:val="auto"/>
                <w:kern w:val="0"/>
                <w:sz w:val="24"/>
                <w:szCs w:val="24"/>
                <w:highlight w:val="none"/>
                <w:lang w:eastAsia="zh-CN" w:bidi="ar"/>
              </w:rPr>
              <w:t>租金</w:t>
            </w:r>
            <w:r>
              <w:rPr>
                <w:rFonts w:hint="eastAsia" w:ascii="仿宋" w:hAnsi="仿宋" w:eastAsia="仿宋" w:cs="仿宋"/>
                <w:color w:val="auto"/>
                <w:kern w:val="0"/>
                <w:sz w:val="24"/>
                <w:szCs w:val="24"/>
                <w:highlight w:val="none"/>
                <w:lang w:bidi="ar"/>
              </w:rPr>
              <w:t>最</w:t>
            </w:r>
            <w:r>
              <w:rPr>
                <w:rFonts w:hint="eastAsia" w:ascii="仿宋" w:hAnsi="仿宋" w:eastAsia="仿宋" w:cs="仿宋"/>
                <w:color w:val="auto"/>
                <w:kern w:val="0"/>
                <w:sz w:val="24"/>
                <w:szCs w:val="24"/>
                <w:highlight w:val="none"/>
                <w:lang w:val="en-US" w:eastAsia="zh-CN" w:bidi="ar"/>
              </w:rPr>
              <w:t>低单价，且加价幅度以1元的整数倍增加，否则其报价将被否决。</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（2）报价应以人民币为结算单位，最终以实际项目结算为准。</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（3）算术错误的修正：</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报价有算术错误的，按以下原则对报价进行修正，修正的价格经竞租人书面确认后具有约束力。竞租人不接受修正价格的，出租人应否决其响应：</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①报价文件中的大写金额与小写金额不一致的，以大写金额为准。</w:t>
            </w:r>
          </w:p>
          <w:p>
            <w:pPr>
              <w:pStyle w:val="4"/>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②货币单位为人民币元。</w:t>
            </w:r>
          </w:p>
          <w:p>
            <w:pPr>
              <w:pStyle w:val="4"/>
              <w:ind w:firstLine="0" w:firstLineChars="0"/>
              <w:jc w:val="left"/>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注：竞价人在参与项目报价时，应全面深入了解项目具体情况及当前市场行情，基于充分的市场调研与成本分析，合理且诚实地确定其报价。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7</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文件份数</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纸质文件正本 </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 xml:space="preserve"> 份，副本 </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 xml:space="preserve"> 份，电子文件（U盘） 1 份（现场提交）</w:t>
            </w:r>
            <w:r>
              <w:rPr>
                <w:rFonts w:hint="eastAsia" w:ascii="仿宋" w:hAnsi="仿宋" w:eastAsia="仿宋" w:cs="仿宋"/>
                <w:color w:val="auto"/>
                <w:kern w:val="0"/>
                <w:sz w:val="24"/>
                <w:szCs w:val="24"/>
                <w:highlight w:val="none"/>
                <w:lang w:eastAsia="zh-CN" w:bidi="ar"/>
              </w:rPr>
              <w:t>。</w:t>
            </w:r>
          </w:p>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（注：①</w:t>
            </w: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文件的副本可以是正本签字盖章后的复印件，但必须清晰可辨；当副本或</w:t>
            </w:r>
            <w:r>
              <w:rPr>
                <w:rFonts w:hint="eastAsia" w:ascii="仿宋" w:hAnsi="仿宋" w:eastAsia="仿宋" w:cs="仿宋"/>
                <w:color w:val="auto"/>
                <w:kern w:val="0"/>
                <w:sz w:val="24"/>
                <w:szCs w:val="24"/>
                <w:highlight w:val="none"/>
                <w:lang w:val="en-US" w:eastAsia="zh-CN" w:bidi="ar"/>
              </w:rPr>
              <w:t>响应</w:t>
            </w:r>
            <w:r>
              <w:rPr>
                <w:rFonts w:hint="eastAsia" w:ascii="仿宋" w:hAnsi="仿宋" w:eastAsia="仿宋" w:cs="仿宋"/>
                <w:color w:val="auto"/>
                <w:kern w:val="0"/>
                <w:sz w:val="24"/>
                <w:szCs w:val="24"/>
                <w:highlight w:val="none"/>
                <w:lang w:bidi="ar"/>
              </w:rPr>
              <w:t>文件电子版与正本不一致时以正本为准。</w:t>
            </w:r>
          </w:p>
          <w:p>
            <w:pPr>
              <w:pStyle w:val="4"/>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②随纸质响应文件一并递交的</w:t>
            </w:r>
            <w:r>
              <w:rPr>
                <w:rFonts w:hint="eastAsia" w:ascii="仿宋" w:hAnsi="仿宋" w:eastAsia="仿宋" w:cs="仿宋"/>
                <w:color w:val="auto"/>
                <w:kern w:val="0"/>
                <w:sz w:val="24"/>
                <w:szCs w:val="24"/>
                <w:highlight w:val="none"/>
                <w:lang w:val="en-US" w:eastAsia="zh-CN" w:bidi="ar"/>
              </w:rPr>
              <w:t>电子文件</w:t>
            </w:r>
            <w:r>
              <w:rPr>
                <w:rFonts w:hint="eastAsia" w:ascii="仿宋" w:hAnsi="仿宋" w:eastAsia="仿宋" w:cs="仿宋"/>
                <w:color w:val="auto"/>
                <w:kern w:val="0"/>
                <w:sz w:val="24"/>
                <w:szCs w:val="24"/>
                <w:highlight w:val="none"/>
                <w:lang w:bidi="ar"/>
              </w:rPr>
              <w:t>以U盘为载体</w:t>
            </w:r>
            <w:r>
              <w:rPr>
                <w:rFonts w:hint="eastAsia" w:ascii="仿宋" w:hAnsi="仿宋" w:eastAsia="仿宋" w:cs="仿宋"/>
                <w:color w:val="auto"/>
                <w:kern w:val="0"/>
                <w:sz w:val="24"/>
                <w:szCs w:val="24"/>
                <w:highlight w:val="none"/>
                <w:lang w:val="en-US" w:eastAsia="zh-CN" w:bidi="ar"/>
              </w:rPr>
              <w:t>放进</w:t>
            </w:r>
            <w:r>
              <w:rPr>
                <w:rFonts w:hint="eastAsia" w:ascii="仿宋" w:hAnsi="仿宋" w:eastAsia="仿宋" w:cs="仿宋"/>
                <w:color w:val="auto"/>
                <w:kern w:val="0"/>
                <w:sz w:val="24"/>
                <w:szCs w:val="24"/>
                <w:highlight w:val="none"/>
                <w:lang w:eastAsia="zh-CN" w:bidi="ar"/>
              </w:rPr>
              <w:t>响应文件密封袋内</w:t>
            </w:r>
            <w:r>
              <w:rPr>
                <w:rFonts w:hint="eastAsia" w:ascii="仿宋" w:hAnsi="仿宋" w:eastAsia="仿宋" w:cs="仿宋"/>
                <w:color w:val="auto"/>
                <w:kern w:val="0"/>
                <w:sz w:val="24"/>
                <w:szCs w:val="24"/>
                <w:highlight w:val="none"/>
                <w:lang w:bidi="ar"/>
              </w:rPr>
              <w:t>，U盘中</w:t>
            </w:r>
            <w:r>
              <w:rPr>
                <w:rFonts w:hint="eastAsia" w:ascii="仿宋" w:hAnsi="仿宋" w:eastAsia="仿宋" w:cs="仿宋"/>
                <w:color w:val="auto"/>
                <w:kern w:val="0"/>
                <w:sz w:val="24"/>
                <w:szCs w:val="24"/>
                <w:highlight w:val="none"/>
                <w:lang w:val="en-US" w:eastAsia="zh-CN" w:bidi="ar"/>
              </w:rPr>
              <w:t>响应</w:t>
            </w:r>
            <w:r>
              <w:rPr>
                <w:rFonts w:hint="eastAsia" w:ascii="仿宋" w:hAnsi="仿宋" w:eastAsia="仿宋" w:cs="仿宋"/>
                <w:color w:val="auto"/>
                <w:kern w:val="0"/>
                <w:sz w:val="24"/>
                <w:szCs w:val="24"/>
                <w:highlight w:val="none"/>
                <w:lang w:bidi="ar"/>
              </w:rPr>
              <w:t>文件电子版内容</w:t>
            </w:r>
            <w:r>
              <w:rPr>
                <w:rFonts w:hint="eastAsia" w:ascii="仿宋" w:hAnsi="仿宋" w:eastAsia="仿宋" w:cs="仿宋"/>
                <w:color w:val="auto"/>
                <w:kern w:val="0"/>
                <w:sz w:val="24"/>
                <w:szCs w:val="24"/>
                <w:highlight w:val="none"/>
                <w:lang w:eastAsia="zh-CN" w:bidi="ar"/>
              </w:rPr>
              <w:t>可以</w:t>
            </w:r>
            <w:r>
              <w:rPr>
                <w:rFonts w:hint="eastAsia" w:ascii="仿宋" w:hAnsi="仿宋" w:eastAsia="仿宋" w:cs="仿宋"/>
                <w:color w:val="auto"/>
                <w:kern w:val="0"/>
                <w:sz w:val="24"/>
                <w:szCs w:val="24"/>
                <w:highlight w:val="none"/>
                <w:lang w:bidi="ar"/>
              </w:rPr>
              <w:t>为</w:t>
            </w:r>
            <w:r>
              <w:rPr>
                <w:rFonts w:hint="eastAsia" w:ascii="仿宋" w:hAnsi="仿宋" w:eastAsia="仿宋" w:cs="仿宋"/>
                <w:color w:val="auto"/>
                <w:kern w:val="0"/>
                <w:sz w:val="24"/>
                <w:szCs w:val="24"/>
                <w:highlight w:val="none"/>
                <w:lang w:val="en-US" w:eastAsia="zh-CN" w:bidi="ar"/>
              </w:rPr>
              <w:t>响应</w:t>
            </w:r>
            <w:r>
              <w:rPr>
                <w:rFonts w:hint="eastAsia" w:ascii="仿宋" w:hAnsi="仿宋" w:eastAsia="仿宋" w:cs="仿宋"/>
                <w:color w:val="auto"/>
                <w:kern w:val="0"/>
                <w:sz w:val="24"/>
                <w:szCs w:val="24"/>
                <w:highlight w:val="none"/>
                <w:lang w:bidi="ar"/>
              </w:rPr>
              <w:t>文件正本签字盖章后的PDF格式。</w:t>
            </w:r>
            <w:r>
              <w:rPr>
                <w:rFonts w:hint="eastAsia" w:ascii="仿宋" w:hAnsi="仿宋" w:eastAsia="仿宋" w:cs="仿宋"/>
                <w:color w:val="auto"/>
                <w:kern w:val="0"/>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8</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响应文件的密封和标记</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响应文件采用装订方式，装订应牢固、不易拆散和换页。如文件过厚可分册装订，但必须标明分册顺序。响应文件应在密封处加盖公章，封皮应注明：</w:t>
            </w:r>
          </w:p>
          <w:p>
            <w:pPr>
              <w:pStyle w:val="4"/>
              <w:ind w:firstLine="0" w:firstLineChars="0"/>
              <w:jc w:val="left"/>
              <w:rPr>
                <w:rFonts w:hint="eastAsia" w:ascii="仿宋" w:hAnsi="仿宋" w:eastAsia="仿宋" w:cs="仿宋"/>
                <w:color w:val="auto"/>
                <w:kern w:val="0"/>
                <w:sz w:val="24"/>
                <w:szCs w:val="24"/>
                <w:highlight w:val="none"/>
                <w:u w:val="single"/>
                <w:lang w:bidi="ar"/>
              </w:rPr>
            </w:pPr>
            <w:r>
              <w:rPr>
                <w:rFonts w:hint="eastAsia" w:ascii="仿宋" w:hAnsi="仿宋" w:eastAsia="仿宋" w:cs="仿宋"/>
                <w:color w:val="auto"/>
                <w:kern w:val="0"/>
                <w:sz w:val="24"/>
                <w:szCs w:val="24"/>
                <w:highlight w:val="none"/>
                <w:lang w:bidi="ar"/>
              </w:rPr>
              <w:t xml:space="preserve">  项目名称：</w:t>
            </w:r>
            <w:r>
              <w:rPr>
                <w:rFonts w:hint="eastAsia" w:ascii="仿宋" w:hAnsi="仿宋" w:eastAsia="仿宋" w:cs="仿宋"/>
                <w:color w:val="auto"/>
                <w:kern w:val="0"/>
                <w:sz w:val="24"/>
                <w:szCs w:val="24"/>
                <w:highlight w:val="none"/>
                <w:u w:val="single"/>
                <w:lang w:bidi="ar"/>
              </w:rPr>
              <w:t xml:space="preserve">                                          </w:t>
            </w:r>
          </w:p>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名称：</w:t>
            </w:r>
            <w:r>
              <w:rPr>
                <w:rFonts w:hint="eastAsia" w:ascii="仿宋" w:hAnsi="仿宋" w:eastAsia="仿宋" w:cs="仿宋"/>
                <w:color w:val="auto"/>
                <w:kern w:val="0"/>
                <w:sz w:val="24"/>
                <w:szCs w:val="24"/>
                <w:highlight w:val="none"/>
                <w:u w:val="single"/>
                <w:lang w:bidi="ar"/>
              </w:rPr>
              <w:t xml:space="preserve">                                        </w:t>
            </w:r>
          </w:p>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地址：</w:t>
            </w:r>
            <w:r>
              <w:rPr>
                <w:rFonts w:hint="eastAsia" w:ascii="仿宋" w:hAnsi="仿宋" w:eastAsia="仿宋" w:cs="仿宋"/>
                <w:color w:val="auto"/>
                <w:kern w:val="0"/>
                <w:sz w:val="24"/>
                <w:szCs w:val="24"/>
                <w:highlight w:val="none"/>
                <w:u w:val="single"/>
                <w:lang w:bidi="ar"/>
              </w:rPr>
              <w:t xml:space="preserve">                                        </w:t>
            </w:r>
          </w:p>
          <w:p>
            <w:pPr>
              <w:pStyle w:val="4"/>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联系人及联系方式：</w:t>
            </w:r>
            <w:r>
              <w:rPr>
                <w:rFonts w:hint="eastAsia" w:ascii="仿宋" w:hAnsi="仿宋" w:eastAsia="仿宋" w:cs="仿宋"/>
                <w:color w:val="auto"/>
                <w:kern w:val="0"/>
                <w:sz w:val="24"/>
                <w:szCs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9</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响应文件提交</w:t>
            </w:r>
          </w:p>
        </w:tc>
        <w:tc>
          <w:tcPr>
            <w:tcW w:w="6415" w:type="dxa"/>
            <w:vAlign w:val="center"/>
          </w:tcPr>
          <w:p>
            <w:pPr>
              <w:pStyle w:val="4"/>
              <w:ind w:firstLine="0" w:firstLineChars="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bidi="ar"/>
              </w:rPr>
              <w:t>本项目</w:t>
            </w:r>
            <w:r>
              <w:rPr>
                <w:rFonts w:hint="eastAsia" w:ascii="仿宋" w:hAnsi="仿宋" w:eastAsia="仿宋" w:cs="仿宋"/>
                <w:b/>
                <w:bCs/>
                <w:color w:val="auto"/>
                <w:kern w:val="0"/>
                <w:sz w:val="24"/>
                <w:szCs w:val="24"/>
                <w:highlight w:val="none"/>
                <w:lang w:val="en-US" w:eastAsia="zh-CN" w:bidi="ar"/>
              </w:rPr>
              <w:t>采用线下递交响应文件的方式。</w:t>
            </w:r>
          </w:p>
          <w:p>
            <w:pPr>
              <w:pStyle w:val="4"/>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sym w:font="Wingdings" w:char="00A8"/>
            </w:r>
            <w:r>
              <w:rPr>
                <w:rFonts w:hint="eastAsia" w:ascii="仿宋" w:hAnsi="仿宋" w:eastAsia="仿宋" w:cs="仿宋"/>
                <w:color w:val="auto"/>
                <w:kern w:val="0"/>
                <w:sz w:val="24"/>
                <w:szCs w:val="24"/>
                <w:highlight w:val="none"/>
                <w:lang w:val="en-US" w:eastAsia="zh-CN" w:bidi="ar"/>
              </w:rPr>
              <w:t>线上</w:t>
            </w:r>
            <w:r>
              <w:rPr>
                <w:rFonts w:hint="eastAsia" w:ascii="仿宋" w:hAnsi="仿宋" w:eastAsia="仿宋" w:cs="仿宋"/>
                <w:color w:val="auto"/>
                <w:kern w:val="0"/>
                <w:sz w:val="24"/>
                <w:szCs w:val="24"/>
                <w:highlight w:val="none"/>
                <w:lang w:bidi="ar"/>
              </w:rPr>
              <w:t>提交</w:t>
            </w:r>
            <w:r>
              <w:rPr>
                <w:rFonts w:hint="eastAsia" w:ascii="仿宋" w:hAnsi="仿宋" w:eastAsia="仿宋" w:cs="仿宋"/>
                <w:color w:val="auto"/>
                <w:kern w:val="0"/>
                <w:sz w:val="24"/>
                <w:szCs w:val="24"/>
                <w:highlight w:val="none"/>
                <w:lang w:val="en-US" w:eastAsia="zh-CN" w:bidi="ar"/>
              </w:rPr>
              <w:t>盖章版的</w:t>
            </w:r>
            <w:r>
              <w:rPr>
                <w:rFonts w:hint="eastAsia" w:ascii="仿宋" w:hAnsi="仿宋" w:eastAsia="仿宋" w:cs="仿宋"/>
                <w:color w:val="auto"/>
                <w:kern w:val="0"/>
                <w:sz w:val="24"/>
                <w:szCs w:val="24"/>
                <w:highlight w:val="none"/>
                <w:lang w:bidi="ar"/>
              </w:rPr>
              <w:t>响应文件</w:t>
            </w:r>
            <w:r>
              <w:rPr>
                <w:rFonts w:hint="eastAsia" w:ascii="仿宋" w:hAnsi="仿宋" w:eastAsia="仿宋" w:cs="仿宋"/>
                <w:color w:val="auto"/>
                <w:kern w:val="0"/>
                <w:sz w:val="24"/>
                <w:szCs w:val="24"/>
                <w:highlight w:val="none"/>
                <w:lang w:eastAsia="zh-CN" w:bidi="ar"/>
              </w:rPr>
              <w:t>；</w:t>
            </w:r>
          </w:p>
          <w:p>
            <w:pPr>
              <w:pStyle w:val="4"/>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sym w:font="Wingdings" w:char="00FE"/>
            </w:r>
            <w:r>
              <w:rPr>
                <w:rFonts w:hint="eastAsia" w:ascii="仿宋" w:hAnsi="仿宋" w:eastAsia="仿宋" w:cs="仿宋"/>
                <w:color w:val="auto"/>
                <w:kern w:val="0"/>
                <w:sz w:val="24"/>
                <w:szCs w:val="24"/>
                <w:highlight w:val="none"/>
                <w:lang w:val="en-US" w:eastAsia="zh-CN" w:bidi="ar"/>
              </w:rPr>
              <w:t>线下</w:t>
            </w:r>
            <w:r>
              <w:rPr>
                <w:rFonts w:hint="eastAsia" w:ascii="仿宋" w:hAnsi="仿宋" w:eastAsia="仿宋" w:cs="仿宋"/>
                <w:color w:val="auto"/>
                <w:kern w:val="0"/>
                <w:sz w:val="24"/>
                <w:szCs w:val="24"/>
                <w:highlight w:val="none"/>
                <w:lang w:bidi="ar"/>
              </w:rPr>
              <w:t>提交纸质响应文件；响应文件送达地址：</w:t>
            </w:r>
            <w:r>
              <w:rPr>
                <w:rFonts w:hint="eastAsia" w:ascii="仿宋" w:hAnsi="仿宋" w:eastAsia="仿宋" w:cs="仿宋"/>
                <w:color w:val="auto"/>
                <w:kern w:val="0"/>
                <w:sz w:val="24"/>
                <w:szCs w:val="24"/>
                <w:highlight w:val="none"/>
                <w:lang w:val="en-US" w:eastAsia="zh-CN" w:bidi="ar"/>
              </w:rPr>
              <w:t>见公开招租公告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文件开启</w:t>
            </w: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r>
              <w:rPr>
                <w:rFonts w:hint="eastAsia" w:cs="仿宋"/>
                <w:color w:val="auto"/>
                <w:kern w:val="0"/>
                <w:sz w:val="24"/>
                <w:szCs w:val="24"/>
                <w:highlight w:val="none"/>
                <w:lang w:val="en-US" w:eastAsia="zh-CN" w:bidi="ar"/>
              </w:rPr>
              <w:t>0</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响应文件开启会议</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①会议时间：同响应截止时间；</w:t>
            </w:r>
          </w:p>
          <w:p>
            <w:pPr>
              <w:pStyle w:val="4"/>
              <w:ind w:firstLine="0" w:firstLineChars="0"/>
              <w:jc w:val="left"/>
              <w:rPr>
                <w:rFonts w:hint="eastAsia" w:ascii="仿宋" w:hAnsi="仿宋" w:eastAsia="仿宋" w:cs="仿宋"/>
                <w:highlight w:val="none"/>
                <w:vertAlign w:val="baseline"/>
                <w:lang w:eastAsia="zh-CN"/>
              </w:rPr>
            </w:pPr>
            <w:r>
              <w:rPr>
                <w:rFonts w:hint="eastAsia" w:ascii="仿宋" w:hAnsi="仿宋" w:eastAsia="仿宋" w:cs="仿宋"/>
                <w:color w:val="auto"/>
                <w:kern w:val="0"/>
                <w:sz w:val="24"/>
                <w:szCs w:val="24"/>
                <w:highlight w:val="none"/>
                <w:lang w:bidi="ar"/>
              </w:rPr>
              <w:t>②会议地点：</w:t>
            </w:r>
            <w:r>
              <w:rPr>
                <w:rFonts w:hint="eastAsia" w:ascii="仿宋" w:hAnsi="仿宋" w:eastAsia="仿宋" w:cs="仿宋"/>
                <w:color w:val="auto"/>
                <w:kern w:val="0"/>
                <w:sz w:val="24"/>
                <w:szCs w:val="24"/>
                <w:highlight w:val="none"/>
                <w:lang w:val="en-US" w:eastAsia="zh-CN" w:bidi="ar"/>
              </w:rPr>
              <w:t>公开招租</w:t>
            </w:r>
            <w:r>
              <w:rPr>
                <w:rFonts w:hint="eastAsia" w:ascii="仿宋" w:hAnsi="仿宋" w:eastAsia="仿宋" w:cs="仿宋"/>
                <w:color w:val="auto"/>
                <w:kern w:val="0"/>
                <w:sz w:val="24"/>
                <w:szCs w:val="24"/>
                <w:highlight w:val="none"/>
                <w:lang w:bidi="ar"/>
              </w:rPr>
              <w:t>公告中指</w:t>
            </w:r>
            <w:r>
              <w:rPr>
                <w:rFonts w:hint="eastAsia" w:ascii="仿宋" w:hAnsi="仿宋" w:eastAsia="仿宋" w:cs="仿宋"/>
                <w:color w:val="auto"/>
                <w:kern w:val="0"/>
                <w:sz w:val="24"/>
                <w:szCs w:val="24"/>
                <w:highlight w:val="none"/>
                <w:lang w:val="en-US" w:eastAsia="zh-CN" w:bidi="ar"/>
              </w:rPr>
              <w:t>定</w:t>
            </w:r>
            <w:r>
              <w:rPr>
                <w:rFonts w:hint="eastAsia" w:ascii="仿宋" w:hAnsi="仿宋" w:eastAsia="仿宋" w:cs="仿宋"/>
                <w:color w:val="auto"/>
                <w:kern w:val="0"/>
                <w:sz w:val="24"/>
                <w:szCs w:val="24"/>
                <w:highlight w:val="none"/>
                <w:lang w:bidi="ar"/>
              </w:rPr>
              <w:t>地点</w:t>
            </w:r>
            <w:r>
              <w:rPr>
                <w:rFonts w:hint="eastAsia" w:cs="仿宋"/>
                <w:color w:val="auto"/>
                <w:kern w:val="0"/>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r>
              <w:rPr>
                <w:rFonts w:hint="eastAsia" w:cs="仿宋"/>
                <w:color w:val="auto"/>
                <w:kern w:val="0"/>
                <w:sz w:val="24"/>
                <w:szCs w:val="24"/>
                <w:highlight w:val="none"/>
                <w:lang w:val="en-US" w:eastAsia="zh-CN" w:bidi="ar"/>
              </w:rPr>
              <w:t>1</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开启文件前的密封检查</w:t>
            </w:r>
          </w:p>
        </w:tc>
        <w:tc>
          <w:tcPr>
            <w:tcW w:w="6415" w:type="dxa"/>
            <w:vAlign w:val="center"/>
          </w:tcPr>
          <w:p>
            <w:pPr>
              <w:pStyle w:val="4"/>
              <w:numPr>
                <w:ilvl w:val="0"/>
                <w:numId w:val="0"/>
              </w:numPr>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1.宣布递交响应文件时间截止后，将不再接收任何响应文件。</w:t>
            </w:r>
          </w:p>
          <w:p>
            <w:pPr>
              <w:pStyle w:val="4"/>
              <w:numPr>
                <w:ilvl w:val="0"/>
                <w:numId w:val="0"/>
              </w:numPr>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2.在规定响应时间内，若无竞租人响应，则本项目交易失败。提交报价文件少于拟定竞得人数量三倍时，可照常进行。</w:t>
            </w:r>
          </w:p>
          <w:p>
            <w:pPr>
              <w:pStyle w:val="4"/>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t>3.开启前，由提交响应文件顺序的前三名竞租人代表全体竞租人对全部响应文件的密封情况进行当众检查。经检查未按要求密封的响应文件不予启封并现场退还。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cs="仿宋"/>
                <w:color w:val="auto"/>
                <w:kern w:val="0"/>
                <w:sz w:val="24"/>
                <w:szCs w:val="24"/>
                <w:highlight w:val="none"/>
                <w:lang w:val="en-US" w:eastAsia="zh-CN" w:bidi="ar"/>
              </w:rPr>
              <w:t>2</w:t>
            </w:r>
          </w:p>
        </w:tc>
        <w:tc>
          <w:tcPr>
            <w:tcW w:w="1489" w:type="dxa"/>
            <w:vAlign w:val="center"/>
          </w:tcPr>
          <w:p>
            <w:pPr>
              <w:pStyle w:val="4"/>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开启响应文件</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1.出租人对经检查密封完好的响应文件进行启封唱读。</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2.出租人将记录唱读内容，并当场公布。开启记录由唱读人、竞租人代表和有关人员共同签字确认。如唱读内容与响应文件不一致时，竞租人代表须当场提出，否则视为接受并同意开启记录。</w:t>
            </w:r>
          </w:p>
          <w:p>
            <w:pPr>
              <w:pStyle w:val="4"/>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3.出租人不向竞租人退还开启拆封后的响应文件。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3</w:t>
            </w:r>
          </w:p>
        </w:tc>
        <w:tc>
          <w:tcPr>
            <w:tcW w:w="1489" w:type="dxa"/>
            <w:vAlign w:val="center"/>
          </w:tcPr>
          <w:p>
            <w:pPr>
              <w:pStyle w:val="4"/>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成交候选人</w:t>
            </w:r>
            <w:r>
              <w:rPr>
                <w:rFonts w:hint="eastAsia" w:ascii="仿宋" w:hAnsi="仿宋" w:eastAsia="仿宋" w:cs="仿宋"/>
                <w:color w:val="auto"/>
                <w:kern w:val="0"/>
                <w:sz w:val="24"/>
                <w:szCs w:val="24"/>
                <w:highlight w:val="none"/>
                <w:lang w:eastAsia="zh-CN" w:bidi="ar"/>
              </w:rPr>
              <w:t>公示</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综合资格审查情况，根据报价由高到低的原则推荐1</w:t>
            </w:r>
            <w:r>
              <w:rPr>
                <w:rFonts w:hint="eastAsia" w:ascii="仿宋" w:hAnsi="仿宋" w:eastAsia="仿宋" w:cs="仿宋"/>
                <w:color w:val="auto"/>
                <w:kern w:val="0"/>
                <w:sz w:val="24"/>
                <w:szCs w:val="24"/>
                <w:highlight w:val="none"/>
                <w:lang w:bidi="ar"/>
              </w:rPr>
              <w:t>名</w:t>
            </w:r>
            <w:r>
              <w:rPr>
                <w:rFonts w:hint="eastAsia" w:ascii="仿宋" w:hAnsi="仿宋" w:eastAsia="仿宋" w:cs="仿宋"/>
                <w:color w:val="auto"/>
                <w:kern w:val="0"/>
                <w:sz w:val="24"/>
                <w:szCs w:val="24"/>
                <w:highlight w:val="none"/>
                <w:lang w:val="en-US" w:eastAsia="zh-CN" w:bidi="ar"/>
              </w:rPr>
              <w:t>成交</w:t>
            </w:r>
            <w:r>
              <w:rPr>
                <w:rFonts w:hint="eastAsia" w:ascii="仿宋" w:hAnsi="仿宋" w:eastAsia="仿宋" w:cs="仿宋"/>
                <w:color w:val="auto"/>
                <w:kern w:val="0"/>
                <w:sz w:val="24"/>
                <w:szCs w:val="24"/>
                <w:highlight w:val="none"/>
                <w:lang w:bidi="ar"/>
              </w:rPr>
              <w:t>候选人</w:t>
            </w:r>
            <w:r>
              <w:rPr>
                <w:rFonts w:hint="eastAsia" w:ascii="仿宋" w:hAnsi="仿宋" w:eastAsia="仿宋" w:cs="仿宋"/>
                <w:color w:val="auto"/>
                <w:kern w:val="0"/>
                <w:sz w:val="24"/>
                <w:szCs w:val="24"/>
                <w:highlight w:val="none"/>
                <w:lang w:eastAsia="zh-CN" w:bidi="ar"/>
              </w:rPr>
              <w:t>；</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公示媒介：</w:t>
            </w:r>
            <w:r>
              <w:rPr>
                <w:rFonts w:hint="eastAsia" w:ascii="仿宋" w:hAnsi="仿宋" w:eastAsia="仿宋" w:cs="仿宋"/>
                <w:color w:val="auto"/>
                <w:kern w:val="0"/>
                <w:sz w:val="24"/>
                <w:szCs w:val="24"/>
                <w:highlight w:val="none"/>
                <w:lang w:val="en-US" w:eastAsia="zh-CN" w:bidi="ar"/>
              </w:rPr>
              <w:t>见公开招租公告“发布媒介”；</w:t>
            </w:r>
          </w:p>
          <w:p>
            <w:pPr>
              <w:pStyle w:val="4"/>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公示期;3个工作日。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p>
        </w:tc>
        <w:tc>
          <w:tcPr>
            <w:tcW w:w="855" w:type="dxa"/>
            <w:vAlign w:val="center"/>
          </w:tcPr>
          <w:p>
            <w:pPr>
              <w:pStyle w:val="4"/>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14</w:t>
            </w:r>
          </w:p>
        </w:tc>
        <w:tc>
          <w:tcPr>
            <w:tcW w:w="1489" w:type="dxa"/>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成交通知书</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出租人</w:t>
            </w:r>
            <w:r>
              <w:rPr>
                <w:rFonts w:hint="eastAsia" w:ascii="仿宋" w:hAnsi="仿宋" w:eastAsia="仿宋" w:cs="仿宋"/>
                <w:color w:val="auto"/>
                <w:kern w:val="0"/>
                <w:sz w:val="24"/>
                <w:szCs w:val="24"/>
                <w:highlight w:val="none"/>
                <w:lang w:bidi="ar"/>
              </w:rPr>
              <w:t>应在确定成交人后及时向</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p>
        </w:tc>
        <w:tc>
          <w:tcPr>
            <w:tcW w:w="855" w:type="dxa"/>
            <w:vAlign w:val="center"/>
          </w:tcPr>
          <w:p>
            <w:pPr>
              <w:pStyle w:val="4"/>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w:t>
            </w:r>
          </w:p>
        </w:tc>
        <w:tc>
          <w:tcPr>
            <w:tcW w:w="1489" w:type="dxa"/>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退还交易保证金</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1.竞租人在提交报价截止时间前放弃竞租的，自成交通知书发出后5个工作日内退还（如有）。</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2.未竞得的竞租人交易保证金，自成交通知书发出之日起5个工作日内退还。</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3.竞得人的交易保证金，自合同签订之日起5个工作日内退还。</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备注：①但因竞租人自身原因导致无法及时退还的除外。②退还前，竞租人需提交交易保证金收据原件。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签订合同</w:t>
            </w:r>
          </w:p>
        </w:tc>
        <w:tc>
          <w:tcPr>
            <w:tcW w:w="855" w:type="dxa"/>
            <w:vAlign w:val="center"/>
          </w:tcPr>
          <w:p>
            <w:pPr>
              <w:pStyle w:val="4"/>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16</w:t>
            </w:r>
          </w:p>
        </w:tc>
        <w:tc>
          <w:tcPr>
            <w:tcW w:w="1489" w:type="dxa"/>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签到书面合同</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出租人</w:t>
            </w:r>
            <w:r>
              <w:rPr>
                <w:rFonts w:hint="eastAsia" w:ascii="仿宋" w:hAnsi="仿宋" w:eastAsia="仿宋" w:cs="仿宋"/>
                <w:color w:val="auto"/>
                <w:kern w:val="0"/>
                <w:sz w:val="24"/>
                <w:szCs w:val="24"/>
                <w:highlight w:val="none"/>
                <w:lang w:bidi="ar"/>
              </w:rPr>
              <w:t>与</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自成交通知书发出之日起三十日内，按公告文件要求和</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签订合同。</w:t>
            </w:r>
          </w:p>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2.本项目合同范本（包括合同主要条款）由</w:t>
            </w:r>
            <w:r>
              <w:rPr>
                <w:rFonts w:hint="eastAsia" w:ascii="仿宋" w:hAnsi="仿宋" w:eastAsia="仿宋" w:cs="仿宋"/>
                <w:color w:val="auto"/>
                <w:kern w:val="0"/>
                <w:sz w:val="24"/>
                <w:szCs w:val="24"/>
                <w:highlight w:val="none"/>
                <w:lang w:val="en-US" w:eastAsia="zh-CN" w:bidi="ar"/>
              </w:rPr>
              <w:t>出租人</w:t>
            </w:r>
            <w:r>
              <w:rPr>
                <w:rFonts w:hint="eastAsia" w:ascii="仿宋" w:hAnsi="仿宋" w:eastAsia="仿宋" w:cs="仿宋"/>
                <w:color w:val="auto"/>
                <w:kern w:val="0"/>
                <w:sz w:val="24"/>
                <w:szCs w:val="24"/>
                <w:highlight w:val="none"/>
                <w:lang w:bidi="ar"/>
              </w:rPr>
              <w:t>提供，</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知悉并同意无条件接受，以最终签订版本为准。</w:t>
            </w:r>
          </w:p>
        </w:tc>
      </w:tr>
    </w:tbl>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五、发生下列情况之一者，视为无效响应行为：</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1.响应文件未密封或未按规定签字、盖章的。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2.未按公告文件的规定提交响应文件的。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3.响应文件未按规定格式填写，或内容与招租文件严重背离的。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4.响应文件有两个以上报价的(公告文件允许提交备选方案的除外)。</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5.响应报价低于项目租金最低单价。</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6.竞租人不符合国家或者公告文件规定的资格条件。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7.响应文件没有对公告文件的实质性要求和条件作出响应。</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8.其他不符合公告文件要求的情形。</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六、响应文件需附有以下资料：</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1.响应函(含报价)</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2.法定代表人证明或授权委托书/自然人身份证复印件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3.营业执照</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4.信用中国查询记录</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5.中国政府采购网查询记录</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6.声明函</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7.竞租人认为需要提供的其他材料(如有)。</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七、质疑和投诉</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1.质疑提出的时间：</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①对公开招租文件的质疑应在获取招租公告发布后3个工作日内提出；②对审查过程及结果的质疑应在结果公示期间提出。</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2.质疑函包含的基本要素：</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①竞租人的姓名或者名称、地址、联系人及联系电话；②质疑项目的名称、编号；③具体、明确的质疑事项和与质疑事项相关的请求；④事实依据；⑤必要的法律依据；⑥提出质疑的日期。</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3.投诉函包含的基本要素：</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①投诉人和被投诉人的姓名或者名称、地址、联系人及联系电话；②投诉项目的名称、编号；③具体的投诉事项及事实依据；④质疑和质疑答复情况的简要描述及相关证明材料；⑤投诉请求；⑥提出投诉的日期。</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4无效质疑和投诉：</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租人或投诉受理部门对以下无效质疑或投诉有权不予受理：①跨阶段提出质疑；②质疑或投诉文件未经法定代表人（或授权人）签字并加盖公章；③质疑或投诉基本要素缺失；④质疑或投诉缺少相关依据及证据，仅凭猜测或者证据来源明显违反评审保密规定的；⑤超过质疑或投诉时效。</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5.对质疑和投诉回复不满意</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租人对质疑不满意的，可以向公告文件载明的监督机构进行投诉。投诉处理期间，竞租人视情况决定是否暂停招租活动。竞租人对招租文件载明的监督机构投诉处理意见不满意的，可向上级监督部门申请复议，复议结论为最终处理意见。</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八、</w:t>
      </w:r>
      <w:r>
        <w:rPr>
          <w:rFonts w:hint="eastAsia" w:ascii="仿宋" w:hAnsi="仿宋" w:eastAsia="仿宋" w:cs="仿宋"/>
          <w:sz w:val="28"/>
          <w:szCs w:val="28"/>
          <w:highlight w:val="none"/>
          <w:lang w:val="en-US" w:eastAsia="zh-CN"/>
        </w:rPr>
        <w:t>替补候选人的适用情形</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lang w:val="en-US" w:eastAsia="zh-CN"/>
        </w:rPr>
        <w:t>竞得人</w:t>
      </w:r>
      <w:r>
        <w:rPr>
          <w:rFonts w:hint="default" w:ascii="仿宋" w:hAnsi="仿宋" w:eastAsia="仿宋" w:cs="仿宋"/>
          <w:sz w:val="28"/>
          <w:szCs w:val="28"/>
          <w:highlight w:val="none"/>
          <w:lang w:val="en-US" w:eastAsia="zh-CN"/>
        </w:rPr>
        <w:t>放弃合作资格，或拒绝与</w:t>
      </w:r>
      <w:r>
        <w:rPr>
          <w:rFonts w:hint="eastAsia" w:ascii="仿宋" w:hAnsi="仿宋" w:eastAsia="仿宋" w:cs="仿宋"/>
          <w:sz w:val="28"/>
          <w:szCs w:val="28"/>
          <w:highlight w:val="none"/>
          <w:lang w:val="en-US" w:eastAsia="zh-CN"/>
        </w:rPr>
        <w:t>出租人</w:t>
      </w:r>
      <w:r>
        <w:rPr>
          <w:rFonts w:hint="default" w:ascii="仿宋" w:hAnsi="仿宋" w:eastAsia="仿宋" w:cs="仿宋"/>
          <w:sz w:val="28"/>
          <w:szCs w:val="28"/>
          <w:highlight w:val="none"/>
          <w:lang w:val="en-US" w:eastAsia="zh-CN"/>
        </w:rPr>
        <w:t>签订合同的，或自成交通知书发出之日起三十日内合作单位未签到合同的，</w:t>
      </w:r>
      <w:r>
        <w:rPr>
          <w:rFonts w:hint="eastAsia" w:ascii="仿宋" w:hAnsi="仿宋" w:eastAsia="仿宋" w:cs="仿宋"/>
          <w:sz w:val="28"/>
          <w:szCs w:val="28"/>
          <w:highlight w:val="none"/>
          <w:lang w:val="en-US" w:eastAsia="zh-CN"/>
        </w:rPr>
        <w:t>出租人</w:t>
      </w:r>
      <w:r>
        <w:rPr>
          <w:rFonts w:hint="default" w:ascii="仿宋" w:hAnsi="仿宋" w:eastAsia="仿宋" w:cs="仿宋"/>
          <w:sz w:val="28"/>
          <w:szCs w:val="28"/>
          <w:highlight w:val="none"/>
          <w:lang w:val="en-US" w:eastAsia="zh-CN"/>
        </w:rPr>
        <w:t>可以取消其合作资格，并按照</w:t>
      </w:r>
      <w:r>
        <w:rPr>
          <w:rFonts w:hint="eastAsia" w:ascii="仿宋" w:hAnsi="仿宋" w:eastAsia="仿宋" w:cs="仿宋"/>
          <w:sz w:val="28"/>
          <w:szCs w:val="28"/>
          <w:highlight w:val="none"/>
          <w:lang w:val="en-US" w:eastAsia="zh-CN"/>
        </w:rPr>
        <w:t>报价</w:t>
      </w:r>
      <w:r>
        <w:rPr>
          <w:rFonts w:hint="default" w:ascii="仿宋" w:hAnsi="仿宋" w:eastAsia="仿宋" w:cs="仿宋"/>
          <w:sz w:val="28"/>
          <w:szCs w:val="28"/>
          <w:highlight w:val="none"/>
          <w:lang w:val="en-US" w:eastAsia="zh-CN"/>
        </w:rPr>
        <w:t>排名的排序，确定下一合作单位，也可以重新开展招</w:t>
      </w:r>
      <w:r>
        <w:rPr>
          <w:rFonts w:hint="eastAsia" w:ascii="仿宋" w:hAnsi="仿宋" w:eastAsia="仿宋" w:cs="仿宋"/>
          <w:sz w:val="28"/>
          <w:szCs w:val="28"/>
          <w:highlight w:val="none"/>
          <w:lang w:val="en-US" w:eastAsia="zh-CN"/>
        </w:rPr>
        <w:t>租</w:t>
      </w:r>
      <w:r>
        <w:rPr>
          <w:rFonts w:hint="default" w:ascii="仿宋" w:hAnsi="仿宋" w:eastAsia="仿宋" w:cs="仿宋"/>
          <w:sz w:val="28"/>
          <w:szCs w:val="28"/>
          <w:highlight w:val="none"/>
          <w:lang w:val="en-US" w:eastAsia="zh-CN"/>
        </w:rPr>
        <w:t>活动。</w:t>
      </w: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响应文件组成及格式附件</w:t>
      </w: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right"/>
        <w:rPr>
          <w:rFonts w:ascii="宋体" w:hAnsi="宋体"/>
          <w:b/>
          <w:bCs/>
          <w:color w:val="000000"/>
          <w:sz w:val="28"/>
          <w:szCs w:val="28"/>
          <w:highlight w:val="none"/>
        </w:rPr>
      </w:pPr>
      <w:r>
        <w:rPr>
          <w:rFonts w:hint="eastAsia" w:ascii="宋体" w:hAnsi="宋体"/>
          <w:b/>
          <w:bCs/>
          <w:color w:val="000000"/>
          <w:sz w:val="28"/>
          <w:szCs w:val="28"/>
          <w:highlight w:val="none"/>
        </w:rPr>
        <w:t>正本或副本</w:t>
      </w:r>
    </w:p>
    <w:p>
      <w:pPr>
        <w:jc w:val="center"/>
        <w:rPr>
          <w:rFonts w:hint="default" w:ascii="黑体" w:hAnsi="黑体" w:eastAsia="黑体" w:cs="黑体"/>
          <w:b w:val="0"/>
          <w:bCs/>
          <w:color w:val="auto"/>
          <w:kern w:val="1"/>
          <w:sz w:val="36"/>
          <w:szCs w:val="36"/>
          <w:highlight w:val="none"/>
          <w:shd w:val="clear" w:color="auto" w:fill="FFFFFF"/>
          <w:lang w:val="en-US" w:eastAsia="zh-CN"/>
        </w:rPr>
      </w:pPr>
    </w:p>
    <w:p>
      <w:pPr>
        <w:jc w:val="center"/>
        <w:rPr>
          <w:rFonts w:hint="default" w:ascii="黑体" w:hAnsi="黑体" w:eastAsia="黑体" w:cs="黑体"/>
          <w:b w:val="0"/>
          <w:bCs/>
          <w:color w:val="auto"/>
          <w:kern w:val="1"/>
          <w:sz w:val="36"/>
          <w:szCs w:val="36"/>
          <w:highlight w:val="none"/>
          <w:shd w:val="clear" w:color="auto" w:fill="FFFFFF"/>
          <w:lang w:val="en-US" w:eastAsia="zh-CN"/>
        </w:rPr>
      </w:pPr>
    </w:p>
    <w:p>
      <w:pPr>
        <w:jc w:val="center"/>
        <w:rPr>
          <w:rFonts w:hint="default" w:ascii="黑体" w:hAnsi="黑体" w:eastAsia="黑体" w:cs="黑体"/>
          <w:b w:val="0"/>
          <w:bCs/>
          <w:color w:val="auto"/>
          <w:kern w:val="1"/>
          <w:sz w:val="36"/>
          <w:szCs w:val="36"/>
          <w:highlight w:val="none"/>
          <w:shd w:val="clear" w:color="auto" w:fill="FFFFFF"/>
          <w:lang w:val="en-US" w:eastAsia="zh-CN"/>
        </w:rPr>
      </w:pPr>
    </w:p>
    <w:p>
      <w:pPr>
        <w:jc w:val="center"/>
        <w:rPr>
          <w:rFonts w:hint="default" w:ascii="黑体" w:hAnsi="黑体" w:eastAsia="黑体" w:cs="黑体"/>
          <w:b w:val="0"/>
          <w:bCs/>
          <w:color w:val="auto"/>
          <w:kern w:val="1"/>
          <w:sz w:val="36"/>
          <w:szCs w:val="36"/>
          <w:highlight w:val="none"/>
          <w:shd w:val="clear" w:color="auto" w:fill="FFFFFF"/>
          <w:lang w:val="en-US" w:eastAsia="zh-CN"/>
        </w:rPr>
      </w:pPr>
      <w:r>
        <w:rPr>
          <w:rFonts w:hint="default" w:ascii="黑体" w:hAnsi="黑体" w:eastAsia="黑体" w:cs="黑体"/>
          <w:b w:val="0"/>
          <w:bCs/>
          <w:color w:val="auto"/>
          <w:kern w:val="1"/>
          <w:sz w:val="36"/>
          <w:szCs w:val="36"/>
          <w:highlight w:val="none"/>
          <w:shd w:val="clear" w:color="auto" w:fill="FFFFFF"/>
          <w:lang w:val="en-US" w:eastAsia="zh-CN"/>
        </w:rPr>
        <w:t>文化大街艺术村C区1栋</w:t>
      </w:r>
      <w:r>
        <w:rPr>
          <w:rFonts w:hint="eastAsia" w:ascii="黑体" w:hAnsi="黑体" w:eastAsia="黑体" w:cs="黑体"/>
          <w:b w:val="0"/>
          <w:bCs/>
          <w:color w:val="auto"/>
          <w:kern w:val="1"/>
          <w:sz w:val="36"/>
          <w:szCs w:val="36"/>
          <w:highlight w:val="none"/>
          <w:shd w:val="clear" w:color="auto" w:fill="FFFFFF"/>
          <w:lang w:val="en-US" w:eastAsia="zh-CN"/>
        </w:rPr>
        <w:t>物业</w:t>
      </w:r>
      <w:r>
        <w:rPr>
          <w:rFonts w:hint="default" w:ascii="黑体" w:hAnsi="黑体" w:eastAsia="黑体" w:cs="黑体"/>
          <w:b w:val="0"/>
          <w:bCs/>
          <w:color w:val="auto"/>
          <w:kern w:val="1"/>
          <w:sz w:val="36"/>
          <w:szCs w:val="36"/>
          <w:highlight w:val="none"/>
          <w:shd w:val="clear" w:color="auto" w:fill="FFFFFF"/>
          <w:lang w:val="en-US" w:eastAsia="zh-CN"/>
        </w:rPr>
        <w:t>公开招租项目</w:t>
      </w:r>
      <w:r>
        <w:rPr>
          <w:rFonts w:hint="eastAsia" w:ascii="黑体" w:hAnsi="黑体" w:eastAsia="黑体" w:cs="黑体"/>
          <w:b w:val="0"/>
          <w:bCs/>
          <w:color w:val="auto"/>
          <w:kern w:val="1"/>
          <w:sz w:val="36"/>
          <w:szCs w:val="36"/>
          <w:highlight w:val="none"/>
          <w:shd w:val="clear" w:color="auto" w:fill="FFFFFF"/>
          <w:lang w:val="en-US" w:eastAsia="zh-CN"/>
        </w:rPr>
        <w:t>（第二次）</w:t>
      </w:r>
    </w:p>
    <w:p>
      <w:pPr>
        <w:jc w:val="center"/>
        <w:rPr>
          <w:rFonts w:hint="default"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响应文件</w:t>
      </w: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ind w:firstLine="901" w:firstLineChars="299"/>
        <w:rPr>
          <w:rFonts w:hint="eastAsia" w:ascii="宋体" w:hAnsi="宋体"/>
          <w:b/>
          <w:bCs/>
          <w:color w:val="000000"/>
          <w:sz w:val="30"/>
          <w:highlight w:val="none"/>
        </w:rPr>
      </w:pPr>
      <w:r>
        <w:rPr>
          <w:rFonts w:hint="eastAsia" w:ascii="宋体" w:hAnsi="宋体"/>
          <w:b/>
          <w:bCs/>
          <w:color w:val="000000"/>
          <w:sz w:val="30"/>
          <w:highlight w:val="none"/>
          <w:lang w:eastAsia="zh-CN"/>
        </w:rPr>
        <w:t>竞租人名称</w:t>
      </w:r>
      <w:r>
        <w:rPr>
          <w:rFonts w:hint="eastAsia" w:ascii="宋体" w:hAnsi="宋体"/>
          <w:b/>
          <w:bCs/>
          <w:color w:val="000000"/>
          <w:sz w:val="30"/>
          <w:highlight w:val="none"/>
        </w:rPr>
        <w:t>（公章）：</w:t>
      </w:r>
      <w:r>
        <w:rPr>
          <w:rFonts w:hint="eastAsia" w:ascii="宋体" w:hAnsi="宋体"/>
          <w:b/>
          <w:bCs/>
          <w:color w:val="000000"/>
          <w:sz w:val="30"/>
          <w:highlight w:val="none"/>
          <w:u w:val="single"/>
        </w:rPr>
        <w:t xml:space="preserve">               </w:t>
      </w:r>
    </w:p>
    <w:p>
      <w:pPr>
        <w:ind w:firstLine="901" w:firstLineChars="299"/>
        <w:rPr>
          <w:rFonts w:hint="eastAsia" w:ascii="宋体" w:hAnsi="宋体"/>
          <w:b/>
          <w:bCs/>
          <w:color w:val="000000"/>
          <w:sz w:val="30"/>
          <w:highlight w:val="none"/>
          <w:lang w:eastAsia="zh-CN"/>
        </w:rPr>
      </w:pPr>
      <w:r>
        <w:rPr>
          <w:rFonts w:hint="eastAsia" w:ascii="宋体" w:hAnsi="宋体"/>
          <w:b/>
          <w:bCs/>
          <w:color w:val="000000"/>
          <w:sz w:val="30"/>
          <w:highlight w:val="none"/>
          <w:lang w:eastAsia="zh-CN"/>
        </w:rPr>
        <w:t>竞租人地址：</w:t>
      </w:r>
      <w:r>
        <w:rPr>
          <w:rFonts w:hint="eastAsia" w:ascii="宋体" w:hAnsi="宋体"/>
          <w:b/>
          <w:bCs/>
          <w:color w:val="000000"/>
          <w:sz w:val="30"/>
          <w:highlight w:val="none"/>
          <w:u w:val="single"/>
        </w:rPr>
        <w:t xml:space="preserve">               </w:t>
      </w:r>
    </w:p>
    <w:p>
      <w:pPr>
        <w:ind w:firstLine="901" w:firstLineChars="299"/>
        <w:rPr>
          <w:rFonts w:ascii="宋体" w:hAnsi="宋体"/>
          <w:b/>
          <w:bCs/>
          <w:color w:val="000000"/>
          <w:sz w:val="30"/>
          <w:highlight w:val="none"/>
          <w:u w:val="single"/>
        </w:rPr>
      </w:pPr>
      <w:r>
        <w:rPr>
          <w:rFonts w:hint="eastAsia" w:ascii="宋体" w:hAnsi="宋体"/>
          <w:b/>
          <w:bCs/>
          <w:color w:val="000000"/>
          <w:sz w:val="30"/>
          <w:highlight w:val="none"/>
          <w:lang w:eastAsia="zh-CN"/>
        </w:rPr>
        <w:t>竞租人联系人及联系方式</w:t>
      </w:r>
      <w:r>
        <w:rPr>
          <w:rFonts w:hint="eastAsia" w:ascii="宋体" w:hAnsi="宋体"/>
          <w:b/>
          <w:bCs/>
          <w:color w:val="000000"/>
          <w:sz w:val="30"/>
          <w:highlight w:val="none"/>
        </w:rPr>
        <w:t>：</w:t>
      </w:r>
      <w:r>
        <w:rPr>
          <w:rFonts w:hint="eastAsia" w:ascii="宋体" w:hAnsi="宋体"/>
          <w:b/>
          <w:bCs/>
          <w:color w:val="000000"/>
          <w:sz w:val="30"/>
          <w:highlight w:val="none"/>
          <w:u w:val="single"/>
        </w:rPr>
        <w:t xml:space="preserve">               </w:t>
      </w:r>
    </w:p>
    <w:p>
      <w:pPr>
        <w:ind w:firstLine="901" w:firstLineChars="299"/>
        <w:rPr>
          <w:rFonts w:hint="eastAsia" w:ascii="宋体" w:hAnsi="宋体"/>
          <w:b/>
          <w:bCs/>
          <w:color w:val="000000"/>
          <w:sz w:val="30"/>
          <w:highlight w:val="none"/>
          <w:u w:val="single"/>
        </w:rPr>
        <w:sectPr>
          <w:pgSz w:w="11906" w:h="16838"/>
          <w:pgMar w:top="1440" w:right="1800" w:bottom="1440" w:left="1800" w:header="851" w:footer="992" w:gutter="0"/>
          <w:cols w:space="425" w:num="1"/>
          <w:docGrid w:type="lines" w:linePitch="312" w:charSpace="0"/>
        </w:sectPr>
      </w:pPr>
      <w:r>
        <w:rPr>
          <w:rFonts w:hint="eastAsia" w:ascii="宋体" w:hAnsi="宋体"/>
          <w:b/>
          <w:bCs/>
          <w:color w:val="000000"/>
          <w:sz w:val="30"/>
          <w:highlight w:val="none"/>
          <w:lang w:eastAsia="zh-CN"/>
        </w:rPr>
        <w:t>编制日期：</w:t>
      </w:r>
      <w:r>
        <w:rPr>
          <w:rFonts w:hint="eastAsia" w:ascii="宋体" w:hAnsi="宋体"/>
          <w:b/>
          <w:bCs/>
          <w:color w:val="000000"/>
          <w:sz w:val="30"/>
          <w:highlight w:val="none"/>
          <w:u w:val="single"/>
        </w:rPr>
        <w:t xml:space="preserve">               </w:t>
      </w:r>
    </w:p>
    <w:p>
      <w:pPr>
        <w:jc w:val="center"/>
        <w:rPr>
          <w:rFonts w:hint="default" w:ascii="黑体" w:hAnsi="黑体" w:eastAsia="黑体" w:cs="黑体"/>
          <w:b w:val="0"/>
          <w:bCs/>
          <w:color w:val="auto"/>
          <w:kern w:val="1"/>
          <w:sz w:val="36"/>
          <w:szCs w:val="36"/>
          <w:highlight w:val="none"/>
          <w:shd w:val="clear" w:color="auto" w:fill="FFFFFF"/>
          <w:lang w:val="en-US" w:eastAsia="zh-CN"/>
        </w:rPr>
      </w:pPr>
      <w:r>
        <w:rPr>
          <w:rFonts w:hint="default" w:ascii="黑体" w:hAnsi="黑体" w:eastAsia="黑体" w:cs="黑体"/>
          <w:b w:val="0"/>
          <w:bCs/>
          <w:color w:val="auto"/>
          <w:kern w:val="1"/>
          <w:sz w:val="36"/>
          <w:szCs w:val="36"/>
          <w:highlight w:val="none"/>
          <w:shd w:val="clear" w:color="auto" w:fill="FFFFFF"/>
          <w:lang w:val="en-US" w:eastAsia="zh-CN"/>
        </w:rPr>
        <w:t>目录</w:t>
      </w:r>
    </w:p>
    <w:p>
      <w:pPr>
        <w:rPr>
          <w:rFonts w:hint="default" w:ascii="宋体" w:hAnsi="宋体"/>
          <w:b/>
          <w:bCs/>
          <w:color w:val="000000"/>
          <w:sz w:val="30"/>
          <w:highlight w:val="none"/>
          <w:u w:val="single"/>
          <w:lang w:val="en-US" w:eastAsia="zh-CN"/>
        </w:rPr>
      </w:pP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1.响应函(含报价)</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2.法定代表人证明或授权委托书</w:t>
      </w:r>
      <w:r>
        <w:rPr>
          <w:rFonts w:hint="eastAsia" w:ascii="仿宋" w:hAnsi="仿宋" w:eastAsia="仿宋" w:cs="仿宋"/>
          <w:sz w:val="28"/>
          <w:szCs w:val="28"/>
          <w:highlight w:val="none"/>
          <w:lang w:val="en-US" w:eastAsia="zh-CN"/>
        </w:rPr>
        <w:t>/自然人身份证复印件</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3.营业执照</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4.信用中国查询记录</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5.中国政府采购网查询记录</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6.声明函</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lang w:val="en-US" w:eastAsia="zh-CN"/>
        </w:rPr>
        <w:t>7.竞租人</w:t>
      </w:r>
      <w:r>
        <w:rPr>
          <w:rFonts w:hint="default" w:ascii="仿宋" w:hAnsi="仿宋" w:eastAsia="仿宋" w:cs="仿宋"/>
          <w:sz w:val="28"/>
          <w:szCs w:val="28"/>
          <w:highlight w:val="none"/>
          <w:lang w:val="en-US" w:eastAsia="zh-CN"/>
        </w:rPr>
        <w:t>认为需要提供的其他材料(如有)</w:t>
      </w:r>
    </w:p>
    <w:p>
      <w:pPr>
        <w:widowControl/>
        <w:numPr>
          <w:ilvl w:val="0"/>
          <w:numId w:val="0"/>
        </w:numPr>
        <w:spacing w:line="500" w:lineRule="exact"/>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1、响应函（含报价）</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响应函</w:t>
      </w:r>
    </w:p>
    <w:p>
      <w:pPr>
        <w:pStyle w:val="2"/>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（自然人、法人或其他组织竞</w:t>
      </w:r>
      <w:r>
        <w:rPr>
          <w:rFonts w:hint="eastAsia" w:ascii="仿宋" w:hAnsi="仿宋" w:eastAsia="仿宋" w:cs="仿宋"/>
          <w:sz w:val="28"/>
          <w:szCs w:val="28"/>
          <w:highlight w:val="none"/>
          <w:u w:val="none"/>
          <w:lang w:val="en-US" w:eastAsia="zh-CN"/>
        </w:rPr>
        <w:t>租</w:t>
      </w:r>
      <w:r>
        <w:rPr>
          <w:rFonts w:hint="default" w:ascii="仿宋" w:hAnsi="仿宋" w:eastAsia="仿宋" w:cs="仿宋"/>
          <w:sz w:val="28"/>
          <w:szCs w:val="28"/>
          <w:highlight w:val="none"/>
          <w:lang w:val="en-US" w:eastAsia="zh-CN"/>
        </w:rPr>
        <w:t>适用）</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致</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出租人</w:t>
      </w:r>
      <w:r>
        <w:rPr>
          <w:rFonts w:hint="default" w:ascii="仿宋" w:hAnsi="仿宋" w:eastAsia="仿宋" w:cs="仿宋"/>
          <w:sz w:val="24"/>
          <w:szCs w:val="24"/>
          <w:highlight w:val="none"/>
          <w:lang w:val="en-US" w:eastAsia="zh-CN"/>
        </w:rPr>
        <w:t>名称）：</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1.我方已仔细研究了</w:t>
      </w:r>
      <w:r>
        <w:rPr>
          <w:rFonts w:hint="default"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公开招租</w:t>
      </w:r>
      <w:r>
        <w:rPr>
          <w:rFonts w:hint="default" w:ascii="仿宋" w:hAnsi="仿宋" w:eastAsia="仿宋" w:cs="仿宋"/>
          <w:sz w:val="24"/>
          <w:szCs w:val="24"/>
          <w:highlight w:val="none"/>
          <w:lang w:val="en-US" w:eastAsia="zh-CN"/>
        </w:rPr>
        <w:t>文件的全部内容，愿意以</w:t>
      </w:r>
      <w:r>
        <w:rPr>
          <w:rFonts w:hint="eastAsia" w:ascii="仿宋" w:hAnsi="仿宋" w:eastAsia="仿宋" w:cs="仿宋"/>
          <w:sz w:val="24"/>
          <w:szCs w:val="24"/>
          <w:highlight w:val="none"/>
          <w:lang w:val="en-US" w:eastAsia="zh-CN"/>
        </w:rPr>
        <w:t>报价</w:t>
      </w:r>
      <w:r>
        <w:rPr>
          <w:rFonts w:hint="default" w:ascii="仿宋" w:hAnsi="仿宋" w:eastAsia="仿宋" w:cs="仿宋"/>
          <w:sz w:val="24"/>
          <w:szCs w:val="24"/>
          <w:highlight w:val="none"/>
          <w:lang w:val="en-US" w:eastAsia="zh-CN"/>
        </w:rPr>
        <w:t>：</w:t>
      </w:r>
      <w:r>
        <w:rPr>
          <w:rFonts w:hint="default"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元/月/平方米（含税）租赁本项目</w:t>
      </w:r>
      <w:r>
        <w:rPr>
          <w:rFonts w:hint="default" w:ascii="仿宋" w:hAnsi="仿宋" w:eastAsia="仿宋" w:cs="仿宋"/>
          <w:sz w:val="24"/>
          <w:szCs w:val="24"/>
          <w:highlight w:val="none"/>
          <w:lang w:val="en-US" w:eastAsia="zh-CN"/>
        </w:rPr>
        <w:t>，且报价已考虑各种影响因素等。</w:t>
      </w:r>
    </w:p>
    <w:p>
      <w:pPr>
        <w:widowControl/>
        <w:numPr>
          <w:ilvl w:val="0"/>
          <w:numId w:val="0"/>
        </w:numPr>
        <w:spacing w:line="50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.我方已详细审核、明白并认可公告中的全部内容，包括有关附件，如果因误解而造成的一切后果我方愿意自行承担。</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3</w:t>
      </w:r>
      <w:r>
        <w:rPr>
          <w:rFonts w:hint="default" w:ascii="仿宋" w:hAnsi="仿宋" w:eastAsia="仿宋" w:cs="仿宋"/>
          <w:sz w:val="24"/>
          <w:szCs w:val="24"/>
          <w:highlight w:val="none"/>
          <w:lang w:val="en-US" w:eastAsia="zh-CN"/>
        </w:rPr>
        <w:t>.一旦我方确认为合作单位，我方承诺按公告（合同协议书）规定的合作期</w:t>
      </w:r>
      <w:r>
        <w:rPr>
          <w:rFonts w:hint="eastAsia" w:ascii="仿宋" w:hAnsi="仿宋" w:eastAsia="仿宋" w:cs="仿宋"/>
          <w:sz w:val="24"/>
          <w:szCs w:val="24"/>
          <w:highlight w:val="none"/>
          <w:lang w:val="en-US" w:eastAsia="zh-CN"/>
        </w:rPr>
        <w:t>履行责任与义务</w:t>
      </w:r>
      <w:r>
        <w:rPr>
          <w:rFonts w:hint="default" w:ascii="仿宋" w:hAnsi="仿宋" w:eastAsia="仿宋" w:cs="仿宋"/>
          <w:sz w:val="24"/>
          <w:szCs w:val="24"/>
          <w:highlight w:val="none"/>
          <w:lang w:val="en-US" w:eastAsia="zh-CN"/>
        </w:rPr>
        <w:t>。</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4</w:t>
      </w:r>
      <w:r>
        <w:rPr>
          <w:rFonts w:hint="default" w:ascii="仿宋" w:hAnsi="仿宋" w:eastAsia="仿宋" w:cs="仿宋"/>
          <w:sz w:val="24"/>
          <w:szCs w:val="24"/>
          <w:highlight w:val="none"/>
          <w:lang w:val="en-US" w:eastAsia="zh-CN"/>
        </w:rPr>
        <w:t>.我方承诺本单位在响应时提供的全部资料均完全真实有效，无瞒报不利资料，亦无存在不法行为，你方如发现存在虚假情况，我方愿意承担一切由此产生的后果，你方有权废除合作资格或终止合同等在内的一切行为。</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.除非另外达成协议并生效，你方的</w:t>
      </w:r>
      <w:r>
        <w:rPr>
          <w:rFonts w:hint="eastAsia" w:ascii="仿宋" w:hAnsi="仿宋" w:eastAsia="仿宋" w:cs="仿宋"/>
          <w:sz w:val="24"/>
          <w:szCs w:val="24"/>
          <w:highlight w:val="none"/>
          <w:lang w:val="en-US" w:eastAsia="zh-CN"/>
        </w:rPr>
        <w:t>成交</w:t>
      </w:r>
      <w:r>
        <w:rPr>
          <w:rFonts w:hint="default" w:ascii="仿宋" w:hAnsi="仿宋" w:eastAsia="仿宋" w:cs="仿宋"/>
          <w:sz w:val="24"/>
          <w:szCs w:val="24"/>
          <w:highlight w:val="none"/>
          <w:lang w:val="en-US" w:eastAsia="zh-CN"/>
        </w:rPr>
        <w:t>通知书和本公告文件将成为约束双方的合同文件的组成部分。</w:t>
      </w:r>
    </w:p>
    <w:p>
      <w:pPr>
        <w:widowControl/>
        <w:numPr>
          <w:ilvl w:val="0"/>
          <w:numId w:val="0"/>
        </w:numPr>
        <w:spacing w:line="50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default" w:ascii="仿宋" w:hAnsi="仿宋" w:eastAsia="仿宋" w:cs="仿宋"/>
          <w:sz w:val="24"/>
          <w:szCs w:val="24"/>
          <w:highlight w:val="none"/>
          <w:lang w:val="en-US" w:eastAsia="zh-CN"/>
        </w:rPr>
        <w:t>.（其他补充说明）。</w:t>
      </w:r>
    </w:p>
    <w:p>
      <w:pPr>
        <w:widowControl/>
        <w:numPr>
          <w:ilvl w:val="0"/>
          <w:numId w:val="0"/>
        </w:numPr>
        <w:spacing w:line="500" w:lineRule="exact"/>
        <w:jc w:val="left"/>
        <w:rPr>
          <w:rFonts w:hint="eastAsia" w:ascii="仿宋" w:hAnsi="仿宋" w:eastAsia="仿宋" w:cs="仿宋"/>
          <w:sz w:val="24"/>
          <w:szCs w:val="24"/>
          <w:highlight w:val="none"/>
          <w:lang w:val="en-US" w:eastAsia="zh-CN"/>
        </w:rPr>
      </w:pPr>
    </w:p>
    <w:p>
      <w:pPr>
        <w:widowControl/>
        <w:numPr>
          <w:ilvl w:val="0"/>
          <w:numId w:val="0"/>
        </w:numPr>
        <w:spacing w:line="500" w:lineRule="exact"/>
        <w:jc w:val="left"/>
        <w:rPr>
          <w:rFonts w:hint="eastAsia" w:ascii="仿宋" w:hAnsi="仿宋" w:eastAsia="仿宋" w:cs="仿宋"/>
          <w:sz w:val="24"/>
          <w:szCs w:val="24"/>
          <w:highlight w:val="none"/>
          <w:lang w:val="en-US" w:eastAsia="zh-CN"/>
        </w:rPr>
      </w:pP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竞租人</w:t>
      </w:r>
      <w:r>
        <w:rPr>
          <w:rFonts w:hint="default" w:ascii="仿宋" w:hAnsi="仿宋" w:eastAsia="仿宋" w:cs="仿宋"/>
          <w:sz w:val="24"/>
          <w:szCs w:val="24"/>
          <w:highlight w:val="none"/>
          <w:lang w:val="en-US" w:eastAsia="zh-CN"/>
        </w:rPr>
        <w:t>：_________________________________（盖章）</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单位地址：_______________________________</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法定代表人或其委托代理人：_____________________（签字或盖章）</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邮政编码：______________ 电话：_______________ </w:t>
      </w:r>
    </w:p>
    <w:p>
      <w:pPr>
        <w:widowControl/>
        <w:numPr>
          <w:ilvl w:val="0"/>
          <w:numId w:val="0"/>
        </w:numPr>
        <w:spacing w:line="500" w:lineRule="exact"/>
        <w:jc w:val="left"/>
        <w:rPr>
          <w:rFonts w:hint="default" w:ascii="仿宋" w:hAnsi="仿宋" w:eastAsia="仿宋" w:cs="仿宋"/>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仿宋" w:hAnsi="仿宋" w:eastAsia="仿宋" w:cs="仿宋"/>
          <w:sz w:val="24"/>
          <w:szCs w:val="24"/>
          <w:highlight w:val="none"/>
          <w:lang w:val="en-US" w:eastAsia="zh-CN"/>
        </w:rPr>
        <w:t>日期：_____________年_______月_______日</w:t>
      </w:r>
    </w:p>
    <w:p>
      <w:pPr>
        <w:widowControl/>
        <w:numPr>
          <w:ilvl w:val="0"/>
          <w:numId w:val="0"/>
        </w:numPr>
        <w:spacing w:line="500" w:lineRule="exact"/>
        <w:jc w:val="left"/>
        <w:rPr>
          <w:rFonts w:hint="default" w:ascii="仿宋" w:hAnsi="仿宋" w:eastAsia="仿宋" w:cs="仿宋"/>
          <w:sz w:val="28"/>
          <w:szCs w:val="28"/>
          <w:highlight w:val="none"/>
          <w:lang w:val="en-US" w:eastAsia="zh-CN"/>
        </w:rPr>
      </w:pPr>
      <w:bookmarkStart w:id="2" w:name="OLE_LINK2"/>
      <w:r>
        <w:rPr>
          <w:rFonts w:hint="default" w:ascii="仿宋" w:hAnsi="仿宋" w:eastAsia="仿宋" w:cs="仿宋"/>
          <w:sz w:val="28"/>
          <w:szCs w:val="28"/>
          <w:highlight w:val="none"/>
          <w:lang w:val="en-US" w:eastAsia="zh-CN"/>
        </w:rPr>
        <w:t>2.法定代表人证</w:t>
      </w:r>
      <w:bookmarkEnd w:id="2"/>
      <w:r>
        <w:rPr>
          <w:rFonts w:hint="default" w:ascii="仿宋" w:hAnsi="仿宋" w:eastAsia="仿宋" w:cs="仿宋"/>
          <w:sz w:val="28"/>
          <w:szCs w:val="28"/>
          <w:highlight w:val="none"/>
          <w:lang w:val="en-US" w:eastAsia="zh-CN"/>
        </w:rPr>
        <w:t>明或授权委托书/自然人身份证复印件</w:t>
      </w:r>
    </w:p>
    <w:p>
      <w:pPr>
        <w:widowControl/>
        <w:numPr>
          <w:ilvl w:val="0"/>
          <w:numId w:val="0"/>
        </w:numPr>
        <w:spacing w:line="500" w:lineRule="exact"/>
        <w:jc w:val="center"/>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（1）法定代表人/负责人资格证明书</w:t>
      </w:r>
    </w:p>
    <w:p>
      <w:pPr>
        <w:widowControl/>
        <w:numPr>
          <w:ilvl w:val="0"/>
          <w:numId w:val="0"/>
        </w:numPr>
        <w:spacing w:line="500" w:lineRule="exact"/>
        <w:jc w:val="cente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（法人或其他组织竞</w:t>
      </w:r>
      <w:r>
        <w:rPr>
          <w:rFonts w:hint="eastAsia" w:ascii="仿宋" w:hAnsi="仿宋" w:eastAsia="仿宋" w:cs="仿宋"/>
          <w:sz w:val="28"/>
          <w:szCs w:val="28"/>
          <w:highlight w:val="none"/>
          <w:lang w:val="en-US" w:eastAsia="zh-CN"/>
        </w:rPr>
        <w:t>租</w:t>
      </w:r>
      <w:r>
        <w:rPr>
          <w:rFonts w:hint="default" w:ascii="仿宋" w:hAnsi="仿宋" w:eastAsia="仿宋" w:cs="仿宋"/>
          <w:sz w:val="28"/>
          <w:szCs w:val="28"/>
          <w:highlight w:val="none"/>
          <w:lang w:val="en-US" w:eastAsia="zh-CN"/>
        </w:rPr>
        <w:t>适用）</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致：</w:t>
      </w:r>
      <w:r>
        <w:rPr>
          <w:rFonts w:hint="default"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lang w:val="en-US" w:eastAsia="zh-CN"/>
        </w:rPr>
        <w:t>出租人</w:t>
      </w:r>
      <w:r>
        <w:rPr>
          <w:rFonts w:hint="default" w:ascii="仿宋" w:hAnsi="仿宋" w:eastAsia="仿宋" w:cs="仿宋"/>
          <w:sz w:val="24"/>
          <w:szCs w:val="24"/>
          <w:highlight w:val="none"/>
          <w:u w:val="single"/>
          <w:lang w:val="en-US" w:eastAsia="zh-CN"/>
        </w:rPr>
        <w:t>名称）</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同志，现任我单位</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职务，为法定代表人，特此证明。</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签发日期：</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u w:val="none"/>
          <w:lang w:val="en-US" w:eastAsia="zh-CN"/>
        </w:rPr>
        <w:t xml:space="preserve"> </w:t>
      </w:r>
      <w:r>
        <w:rPr>
          <w:rFonts w:hint="default" w:ascii="仿宋" w:hAnsi="仿宋" w:eastAsia="仿宋" w:cs="仿宋"/>
          <w:sz w:val="24"/>
          <w:szCs w:val="24"/>
          <w:highlight w:val="none"/>
          <w:lang w:val="en-US" w:eastAsia="zh-CN"/>
        </w:rPr>
        <w:t>单位：</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（盖章）</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附：代表人性别：</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年龄：</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身份证号码：                         </w:t>
      </w:r>
    </w:p>
    <w:p>
      <w:pPr>
        <w:widowControl/>
        <w:numPr>
          <w:ilvl w:val="0"/>
          <w:numId w:val="0"/>
        </w:numPr>
        <w:spacing w:line="500" w:lineRule="exact"/>
        <w:jc w:val="left"/>
        <w:rPr>
          <w:rFonts w:hint="default" w:ascii="仿宋" w:hAnsi="仿宋" w:eastAsia="仿宋" w:cs="仿宋"/>
          <w:sz w:val="24"/>
          <w:szCs w:val="24"/>
          <w:highlight w:val="none"/>
          <w:u w:val="single"/>
          <w:lang w:val="en-US" w:eastAsia="zh-CN"/>
        </w:rPr>
      </w:pPr>
      <w:r>
        <w:rPr>
          <w:rFonts w:hint="default" w:ascii="仿宋" w:hAnsi="仿宋" w:eastAsia="仿宋" w:cs="仿宋"/>
          <w:sz w:val="24"/>
          <w:szCs w:val="24"/>
          <w:highlight w:val="none"/>
          <w:lang w:val="en-US" w:eastAsia="zh-CN"/>
        </w:rPr>
        <w:t>联系电话：</w:t>
      </w:r>
      <w:r>
        <w:rPr>
          <w:rFonts w:hint="default" w:ascii="仿宋" w:hAnsi="仿宋" w:eastAsia="仿宋" w:cs="仿宋"/>
          <w:sz w:val="24"/>
          <w:szCs w:val="24"/>
          <w:highlight w:val="none"/>
          <w:u w:val="single"/>
          <w:lang w:val="en-US" w:eastAsia="zh-CN"/>
        </w:rPr>
        <w:t xml:space="preserve">               </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营业执照号码：</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经济性质：                          </w:t>
      </w:r>
    </w:p>
    <w:p>
      <w:pPr>
        <w:widowControl/>
        <w:numPr>
          <w:ilvl w:val="0"/>
          <w:numId w:val="0"/>
        </w:numPr>
        <w:spacing w:line="500" w:lineRule="exact"/>
        <w:jc w:val="left"/>
        <w:rPr>
          <w:rFonts w:hint="default" w:ascii="仿宋" w:hAnsi="仿宋" w:eastAsia="仿宋" w:cs="仿宋"/>
          <w:sz w:val="24"/>
          <w:szCs w:val="24"/>
          <w:highlight w:val="none"/>
          <w:lang w:val="en-US" w:eastAsia="zh-CN"/>
        </w:rPr>
      </w:pP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说明：1.法定代表人为企业事业单位、国家机关、社会团体的主要行政负责人。</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2.内容必须填写真实、清楚、涂改无效，不得转让、买卖。</w:t>
      </w:r>
    </w:p>
    <w:p>
      <w:pPr>
        <w:widowControl/>
        <w:numPr>
          <w:ilvl w:val="0"/>
          <w:numId w:val="0"/>
        </w:numPr>
        <w:spacing w:line="500" w:lineRule="exact"/>
        <w:ind w:firstLine="720" w:firstLineChars="300"/>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3.将此证明书提交对方作为合同附件。</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b/>
          <w:bCs/>
          <w:sz w:val="24"/>
          <w:szCs w:val="24"/>
          <w:highlight w:val="none"/>
          <w:lang w:val="en-US" w:eastAsia="zh-CN"/>
        </w:rPr>
      </w:pPr>
      <w:r>
        <w:rPr>
          <w:rFonts w:ascii="仿宋_GB2312" w:hAnsi="仿宋" w:eastAsia="仿宋_GB2312"/>
          <w:b/>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694690</wp:posOffset>
                </wp:positionH>
                <wp:positionV relativeFrom="paragraph">
                  <wp:posOffset>935355</wp:posOffset>
                </wp:positionV>
                <wp:extent cx="3886200" cy="2278380"/>
                <wp:effectExtent l="4445" t="4445" r="14605" b="22225"/>
                <wp:wrapSquare wrapText="bothSides"/>
                <wp:docPr id="6" name="流程图: 可选过程 6"/>
                <wp:cNvGraphicFramePr/>
                <a:graphic xmlns:a="http://schemas.openxmlformats.org/drawingml/2006/main">
                  <a:graphicData uri="http://schemas.microsoft.com/office/word/2010/wordprocessingShape">
                    <wps:wsp>
                      <wps:cNvSpPr>
                        <a:spLocks noRot="1"/>
                      </wps:cNvSpPr>
                      <wps:spPr>
                        <a:xfrm>
                          <a:off x="0" y="0"/>
                          <a:ext cx="3886200" cy="22783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法定代表人二代身份证</w:t>
                            </w:r>
                            <w:r>
                              <w:rPr>
                                <w:rFonts w:hint="eastAsia" w:hAnsi="宋体"/>
                                <w:szCs w:val="21"/>
                                <w:lang w:eastAsia="zh-CN"/>
                              </w:rPr>
                              <w:t>正反面</w:t>
                            </w:r>
                            <w:r>
                              <w:rPr>
                                <w:rFonts w:hint="eastAsia" w:hAnsi="宋体"/>
                                <w:szCs w:val="21"/>
                              </w:rPr>
                              <w:t>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54.7pt;margin-top:73.65pt;height:179.4pt;width:306pt;mso-wrap-distance-bottom:0pt;mso-wrap-distance-left:9pt;mso-wrap-distance-right:9pt;mso-wrap-distance-top:0pt;z-index:251659264;mso-width-relative:page;mso-height-relative:page;" fillcolor="#FFFFFF" filled="t" stroked="t" coordsize="21600,21600" o:gfxdata="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dJ8dtkAAAALAQAADwAAAAAAAAABACAAAAAiAAAAZHJzL2Rv&#10;d25yZXYueG1sUEsBAhQAFAAAAAgAh07iQOKHg7c5AgAAcwQAAA4AAAAAAAAAAQAgAAAAKAEAAGRy&#10;cy9lMm9Eb2MueG1sUEsFBgAAAAAGAAYAWQEAANMFAAAAAA==&#10;">
                <v:fill on="t" focussize="0,0"/>
                <v:stroke color="#000000" joinstyle="miter"/>
                <v:imagedata o:title=""/>
                <o:lock v:ext="edit" rotation="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法定代表人二代身份证</w:t>
                      </w:r>
                      <w:r>
                        <w:rPr>
                          <w:rFonts w:hint="eastAsia" w:hAnsi="宋体"/>
                          <w:szCs w:val="21"/>
                          <w:lang w:eastAsia="zh-CN"/>
                        </w:rPr>
                        <w:t>正反面</w:t>
                      </w:r>
                      <w:r>
                        <w:rPr>
                          <w:rFonts w:hint="eastAsia" w:hAnsi="宋体"/>
                          <w:szCs w:val="21"/>
                        </w:rPr>
                        <w:t>复印件</w:t>
                      </w:r>
                    </w:p>
                    <w:p>
                      <w:pPr>
                        <w:jc w:val="center"/>
                        <w:rPr>
                          <w:szCs w:val="21"/>
                        </w:rPr>
                      </w:pPr>
                    </w:p>
                  </w:txbxContent>
                </v:textbox>
                <w10:wrap type="square"/>
              </v:shape>
            </w:pict>
          </mc:Fallback>
        </mc:AlternateContent>
      </w:r>
      <w:r>
        <w:rPr>
          <w:rFonts w:hint="default" w:ascii="仿宋" w:hAnsi="仿宋" w:eastAsia="仿宋" w:cs="仿宋"/>
          <w:b/>
          <w:bCs/>
          <w:sz w:val="24"/>
          <w:szCs w:val="24"/>
          <w:highlight w:val="none"/>
          <w:lang w:val="en-US" w:eastAsia="zh-CN"/>
        </w:rPr>
        <w:t>(为避免废标，请</w:t>
      </w:r>
      <w:r>
        <w:rPr>
          <w:rFonts w:hint="eastAsia" w:ascii="仿宋" w:hAnsi="仿宋" w:eastAsia="仿宋" w:cs="仿宋"/>
          <w:b/>
          <w:bCs/>
          <w:sz w:val="24"/>
          <w:szCs w:val="24"/>
          <w:highlight w:val="none"/>
          <w:lang w:val="en-US" w:eastAsia="zh-CN"/>
        </w:rPr>
        <w:t>竞租人</w:t>
      </w:r>
      <w:r>
        <w:rPr>
          <w:rFonts w:hint="default" w:ascii="仿宋" w:hAnsi="仿宋" w:eastAsia="仿宋" w:cs="仿宋"/>
          <w:b/>
          <w:bCs/>
          <w:sz w:val="24"/>
          <w:szCs w:val="24"/>
          <w:highlight w:val="none"/>
          <w:lang w:val="en-US" w:eastAsia="zh-CN"/>
        </w:rPr>
        <w:t>务必提供本附件)</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br w:type="page"/>
      </w:r>
    </w:p>
    <w:p>
      <w:pPr>
        <w:widowControl/>
        <w:numPr>
          <w:ilvl w:val="0"/>
          <w:numId w:val="0"/>
        </w:numPr>
        <w:spacing w:line="500" w:lineRule="exact"/>
        <w:jc w:val="center"/>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（2）法定代表人/负责人授权委托书</w:t>
      </w:r>
    </w:p>
    <w:p>
      <w:pPr>
        <w:widowControl/>
        <w:numPr>
          <w:ilvl w:val="0"/>
          <w:numId w:val="0"/>
        </w:numPr>
        <w:spacing w:line="500" w:lineRule="exact"/>
        <w:jc w:val="cente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（法人或其他组织竞</w:t>
      </w:r>
      <w:r>
        <w:rPr>
          <w:rFonts w:hint="eastAsia" w:ascii="仿宋" w:hAnsi="仿宋" w:eastAsia="仿宋" w:cs="仿宋"/>
          <w:sz w:val="28"/>
          <w:szCs w:val="28"/>
          <w:highlight w:val="none"/>
          <w:lang w:val="en-US" w:eastAsia="zh-CN"/>
        </w:rPr>
        <w:t>租</w:t>
      </w:r>
      <w:r>
        <w:rPr>
          <w:rFonts w:hint="default" w:ascii="仿宋" w:hAnsi="仿宋" w:eastAsia="仿宋" w:cs="仿宋"/>
          <w:sz w:val="28"/>
          <w:szCs w:val="28"/>
          <w:highlight w:val="none"/>
          <w:lang w:val="en-US" w:eastAsia="zh-CN"/>
        </w:rPr>
        <w:t>适用）</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致：</w:t>
      </w:r>
      <w:r>
        <w:rPr>
          <w:rFonts w:hint="default"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出租人</w:t>
      </w:r>
      <w:r>
        <w:rPr>
          <w:rFonts w:hint="default" w:ascii="仿宋" w:hAnsi="仿宋" w:eastAsia="仿宋" w:cs="仿宋"/>
          <w:sz w:val="24"/>
          <w:szCs w:val="24"/>
          <w:highlight w:val="none"/>
          <w:u w:val="single"/>
          <w:lang w:val="en-US" w:eastAsia="zh-CN"/>
        </w:rPr>
        <w:t>名称）</w:t>
      </w:r>
      <w:r>
        <w:rPr>
          <w:rFonts w:hint="default" w:ascii="仿宋" w:hAnsi="仿宋" w:eastAsia="仿宋" w:cs="仿宋"/>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兹授权</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同志，为我方响应</w:t>
      </w:r>
      <w:r>
        <w:rPr>
          <w:rFonts w:hint="default" w:ascii="仿宋" w:hAnsi="仿宋" w:eastAsia="仿宋" w:cs="仿宋"/>
          <w:sz w:val="24"/>
          <w:szCs w:val="24"/>
          <w:highlight w:val="none"/>
          <w:u w:val="single"/>
          <w:lang w:val="en-US" w:eastAsia="zh-CN"/>
        </w:rPr>
        <w:t>文化大街艺术村C区1栋</w:t>
      </w:r>
      <w:r>
        <w:rPr>
          <w:rFonts w:hint="eastAsia" w:ascii="仿宋" w:hAnsi="仿宋" w:eastAsia="仿宋" w:cs="仿宋"/>
          <w:sz w:val="24"/>
          <w:szCs w:val="24"/>
          <w:highlight w:val="none"/>
          <w:u w:val="single"/>
          <w:lang w:val="en-US" w:eastAsia="zh-CN"/>
        </w:rPr>
        <w:t>物业</w:t>
      </w:r>
      <w:r>
        <w:rPr>
          <w:rFonts w:hint="default" w:ascii="仿宋" w:hAnsi="仿宋" w:eastAsia="仿宋" w:cs="仿宋"/>
          <w:sz w:val="24"/>
          <w:szCs w:val="24"/>
          <w:highlight w:val="none"/>
          <w:u w:val="single"/>
          <w:lang w:val="en-US" w:eastAsia="zh-CN"/>
        </w:rPr>
        <w:t>公开招租项目</w:t>
      </w:r>
      <w:r>
        <w:rPr>
          <w:rFonts w:hint="eastAsia" w:ascii="仿宋" w:hAnsi="仿宋" w:eastAsia="仿宋" w:cs="仿宋"/>
          <w:sz w:val="24"/>
          <w:szCs w:val="24"/>
          <w:highlight w:val="none"/>
          <w:u w:val="single"/>
          <w:lang w:val="en-US" w:eastAsia="zh-CN"/>
        </w:rPr>
        <w:t>（第二次）</w:t>
      </w:r>
      <w:r>
        <w:rPr>
          <w:rFonts w:hint="default" w:ascii="仿宋" w:hAnsi="仿宋" w:eastAsia="仿宋" w:cs="仿宋"/>
          <w:sz w:val="24"/>
          <w:szCs w:val="24"/>
          <w:highlight w:val="none"/>
          <w:lang w:val="en-US" w:eastAsia="zh-CN"/>
        </w:rPr>
        <w:t>、签订经济合同及办理其他相关事务代理人，其权限是：</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。我方将根据相关规定加强管理，并对授权事宜负责。</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授权单位：</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u w:val="none"/>
          <w:lang w:val="en-US" w:eastAsia="zh-CN"/>
        </w:rPr>
        <w:t>（盖章）</w:t>
      </w:r>
      <w:r>
        <w:rPr>
          <w:rFonts w:hint="default" w:ascii="仿宋" w:hAnsi="仿宋" w:eastAsia="仿宋" w:cs="仿宋"/>
          <w:sz w:val="24"/>
          <w:szCs w:val="24"/>
          <w:highlight w:val="none"/>
          <w:lang w:val="en-US" w:eastAsia="zh-CN"/>
        </w:rPr>
        <w:t xml:space="preserve"> 法定代表人</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（签名或盖私章）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被委托的代理人：</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（签名或盖私章）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有效期限：至</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年</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月</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日   签发日期：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附：代理人性别：</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年龄：</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职务：</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身份证号码：</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联系电话：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营业执照号码：                         经济性质：                       </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说明：</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1.法定代表人为企业事业单位、国家机关、社会团体的主要行政负责人。</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2.内容必须填写真实、清楚、涂改无效，不得转让、买卖。</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3.将此证明书提交对方作为合同附件。</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4.授权权限：全权代表本公司参与上述项目的响应工作，负责提供与签署确认一切文书资料，以及向贵方递交的任何补充承诺。</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5.有效期限：与本公司响应文件中标注的有效期相同，自本单位盖公章之日起生效。</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6.响应签字代表为法定代表人，则本表不适用。</w:t>
      </w:r>
    </w:p>
    <w:p>
      <w:pPr>
        <w:widowControl/>
        <w:numPr>
          <w:ilvl w:val="0"/>
          <w:numId w:val="0"/>
        </w:numPr>
        <w:spacing w:line="500" w:lineRule="exact"/>
        <w:jc w:val="left"/>
        <w:rPr>
          <w:rFonts w:hint="default" w:ascii="仿宋" w:hAnsi="仿宋" w:eastAsia="仿宋" w:cs="仿宋"/>
          <w:sz w:val="28"/>
          <w:szCs w:val="28"/>
          <w:highlight w:val="none"/>
          <w:lang w:val="en-US" w:eastAsia="zh-CN"/>
        </w:rPr>
      </w:pPr>
      <w:r>
        <w:rPr>
          <w:rFonts w:ascii="宋体" w:hAnsi="宋体"/>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1004570</wp:posOffset>
                </wp:positionH>
                <wp:positionV relativeFrom="paragraph">
                  <wp:posOffset>123825</wp:posOffset>
                </wp:positionV>
                <wp:extent cx="3417570" cy="1347470"/>
                <wp:effectExtent l="4445" t="4445" r="6985" b="19685"/>
                <wp:wrapSquare wrapText="bothSides"/>
                <wp:docPr id="7" name="流程图: 可选过程 7"/>
                <wp:cNvGraphicFramePr/>
                <a:graphic xmlns:a="http://schemas.openxmlformats.org/drawingml/2006/main">
                  <a:graphicData uri="http://schemas.microsoft.com/office/word/2010/wordprocessingShape">
                    <wps:wsp>
                      <wps:cNvSpPr>
                        <a:spLocks noRot="1"/>
                      </wps:cNvSpPr>
                      <wps:spPr>
                        <a:xfrm>
                          <a:off x="0" y="0"/>
                          <a:ext cx="3417570" cy="13474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both"/>
                              <w:rPr>
                                <w:rFonts w:hint="eastAsia" w:hAnsi="宋体"/>
                                <w:szCs w:val="21"/>
                              </w:rPr>
                            </w:pPr>
                          </w:p>
                          <w:p>
                            <w:pPr>
                              <w:jc w:val="center"/>
                              <w:rPr>
                                <w:rFonts w:hint="eastAsia" w:hAnsi="宋体"/>
                                <w:szCs w:val="21"/>
                              </w:rPr>
                            </w:pPr>
                            <w:r>
                              <w:rPr>
                                <w:rFonts w:hint="eastAsia" w:hAnsi="宋体"/>
                                <w:szCs w:val="21"/>
                              </w:rPr>
                              <w:t>被授权人二代身份证复印件</w:t>
                            </w:r>
                            <w:r>
                              <w:rPr>
                                <w:rFonts w:hint="eastAsia" w:hAnsi="宋体"/>
                                <w:szCs w:val="21"/>
                                <w:lang w:eastAsia="zh-CN"/>
                              </w:rPr>
                              <w:t>正反面</w:t>
                            </w:r>
                            <w:r>
                              <w:rPr>
                                <w:rFonts w:hint="eastAsia" w:hAnsi="宋体"/>
                                <w:szCs w:val="21"/>
                              </w:rPr>
                              <w:t>加盖公章</w:t>
                            </w:r>
                          </w:p>
                          <w:p>
                            <w:pPr>
                              <w:jc w:val="center"/>
                              <w:rPr>
                                <w:szCs w:val="21"/>
                              </w:rPr>
                            </w:pPr>
                          </w:p>
                        </w:txbxContent>
                      </wps:txbx>
                      <wps:bodyPr upright="1"/>
                    </wps:wsp>
                  </a:graphicData>
                </a:graphic>
              </wp:anchor>
            </w:drawing>
          </mc:Choice>
          <mc:Fallback>
            <w:pict>
              <v:shape id="_x0000_s1026" o:spid="_x0000_s1026" o:spt="176" type="#_x0000_t176" style="position:absolute;left:0pt;margin-left:79.1pt;margin-top:9.75pt;height:106.1pt;width:269.1pt;mso-wrap-distance-bottom:0pt;mso-wrap-distance-left:9pt;mso-wrap-distance-right:9pt;mso-wrap-distance-top:0pt;z-index:251660288;mso-width-relative:page;mso-height-relative:page;" fillcolor="#FFFFFF" filled="t" stroked="t" coordsize="21600,21600" o:gfxdata="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U11y2AAAAAoBAAAPAAAAAAAAAAEAIAAAACIAAABkcnMvZG93bnJl&#10;di54bWxQSwECFAAUAAAACACHTuJAm5T89TYCAABzBAAADgAAAAAAAAABACAAAAAnAQAAZHJzL2Uy&#10;b0RvYy54bWxQSwUGAAAAAAYABgBZAQAAzwUAAAAA&#10;">
                <v:fill on="t" focussize="0,0"/>
                <v:stroke color="#000000" joinstyle="miter"/>
                <v:imagedata o:title=""/>
                <o:lock v:ext="edit" rotation="t" aspectratio="f"/>
                <v:textbox>
                  <w:txbxContent>
                    <w:p>
                      <w:pPr>
                        <w:jc w:val="center"/>
                        <w:rPr>
                          <w:rFonts w:hint="eastAsia" w:hAnsi="宋体"/>
                          <w:szCs w:val="21"/>
                        </w:rPr>
                      </w:pPr>
                    </w:p>
                    <w:p>
                      <w:pPr>
                        <w:jc w:val="both"/>
                        <w:rPr>
                          <w:rFonts w:hint="eastAsia" w:hAnsi="宋体"/>
                          <w:szCs w:val="21"/>
                        </w:rPr>
                      </w:pPr>
                    </w:p>
                    <w:p>
                      <w:pPr>
                        <w:jc w:val="center"/>
                        <w:rPr>
                          <w:rFonts w:hint="eastAsia" w:hAnsi="宋体"/>
                          <w:szCs w:val="21"/>
                        </w:rPr>
                      </w:pPr>
                      <w:r>
                        <w:rPr>
                          <w:rFonts w:hint="eastAsia" w:hAnsi="宋体"/>
                          <w:szCs w:val="21"/>
                        </w:rPr>
                        <w:t>被授权人二代身份证复印件</w:t>
                      </w:r>
                      <w:r>
                        <w:rPr>
                          <w:rFonts w:hint="eastAsia" w:hAnsi="宋体"/>
                          <w:szCs w:val="21"/>
                          <w:lang w:eastAsia="zh-CN"/>
                        </w:rPr>
                        <w:t>正反面</w:t>
                      </w:r>
                      <w:r>
                        <w:rPr>
                          <w:rFonts w:hint="eastAsia" w:hAnsi="宋体"/>
                          <w:szCs w:val="21"/>
                        </w:rPr>
                        <w:t>加盖公章</w:t>
                      </w:r>
                    </w:p>
                    <w:p>
                      <w:pPr>
                        <w:jc w:val="center"/>
                        <w:rPr>
                          <w:szCs w:val="21"/>
                        </w:rPr>
                      </w:pPr>
                    </w:p>
                  </w:txbxContent>
                </v:textbox>
                <w10:wrap type="square"/>
              </v:shape>
            </w:pict>
          </mc:Fallback>
        </mc:AlternateConten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仿宋" w:hAnsi="仿宋" w:eastAsia="仿宋" w:cs="仿宋"/>
          <w:sz w:val="22"/>
          <w:szCs w:val="22"/>
          <w:highlight w:val="none"/>
          <w:lang w:val="en-US" w:eastAsia="zh-CN"/>
        </w:rPr>
        <w:t>注：本授权委托代理人需提供</w:t>
      </w:r>
      <w:r>
        <w:rPr>
          <w:rFonts w:hint="eastAsia" w:ascii="仿宋" w:hAnsi="仿宋" w:eastAsia="仿宋" w:cs="仿宋"/>
          <w:sz w:val="22"/>
          <w:szCs w:val="22"/>
          <w:highlight w:val="none"/>
          <w:lang w:val="en-US" w:eastAsia="zh-CN"/>
        </w:rPr>
        <w:t>竞租人</w:t>
      </w:r>
      <w:r>
        <w:rPr>
          <w:rFonts w:hint="default" w:ascii="仿宋" w:hAnsi="仿宋" w:eastAsia="仿宋" w:cs="仿宋"/>
          <w:sz w:val="22"/>
          <w:szCs w:val="22"/>
          <w:highlight w:val="none"/>
          <w:lang w:val="en-US" w:eastAsia="zh-CN"/>
        </w:rPr>
        <w:t>近三个月（扣除发布公告当月往前顺推3个月，即 202</w:t>
      </w:r>
      <w:r>
        <w:rPr>
          <w:rFonts w:hint="eastAsia" w:ascii="仿宋" w:hAnsi="仿宋" w:eastAsia="仿宋" w:cs="仿宋"/>
          <w:sz w:val="22"/>
          <w:szCs w:val="22"/>
          <w:highlight w:val="none"/>
          <w:lang w:val="en-US" w:eastAsia="zh-CN"/>
        </w:rPr>
        <w:t>5</w:t>
      </w:r>
      <w:r>
        <w:rPr>
          <w:rFonts w:hint="default" w:ascii="仿宋" w:hAnsi="仿宋" w:eastAsia="仿宋" w:cs="仿宋"/>
          <w:sz w:val="22"/>
          <w:szCs w:val="22"/>
          <w:highlight w:val="none"/>
          <w:lang w:val="en-US" w:eastAsia="zh-CN"/>
        </w:rPr>
        <w:t xml:space="preserve"> 年</w:t>
      </w:r>
      <w:r>
        <w:rPr>
          <w:rFonts w:hint="eastAsia" w:ascii="仿宋" w:hAnsi="仿宋" w:eastAsia="仿宋" w:cs="仿宋"/>
          <w:sz w:val="22"/>
          <w:szCs w:val="22"/>
          <w:highlight w:val="none"/>
          <w:lang w:val="en-US" w:eastAsia="zh-CN"/>
        </w:rPr>
        <w:t>2</w:t>
      </w:r>
      <w:r>
        <w:rPr>
          <w:rFonts w:hint="default" w:ascii="仿宋" w:hAnsi="仿宋" w:eastAsia="仿宋" w:cs="仿宋"/>
          <w:sz w:val="22"/>
          <w:szCs w:val="22"/>
          <w:highlight w:val="none"/>
          <w:lang w:val="en-US" w:eastAsia="zh-CN"/>
        </w:rPr>
        <w:t>月至2025年</w:t>
      </w:r>
      <w:r>
        <w:rPr>
          <w:rFonts w:hint="eastAsia" w:ascii="仿宋" w:hAnsi="仿宋" w:eastAsia="仿宋" w:cs="仿宋"/>
          <w:sz w:val="22"/>
          <w:szCs w:val="22"/>
          <w:highlight w:val="none"/>
          <w:lang w:val="en-US" w:eastAsia="zh-CN"/>
        </w:rPr>
        <w:t>4</w:t>
      </w:r>
      <w:r>
        <w:rPr>
          <w:rFonts w:hint="default" w:ascii="仿宋" w:hAnsi="仿宋" w:eastAsia="仿宋" w:cs="仿宋"/>
          <w:sz w:val="22"/>
          <w:szCs w:val="22"/>
          <w:highlight w:val="none"/>
          <w:lang w:val="en-US" w:eastAsia="zh-CN"/>
        </w:rPr>
        <w:t>月）为本授权委托代理人缴纳社保资金的有效的社保证明材料。以</w:t>
      </w:r>
      <w:r>
        <w:rPr>
          <w:rFonts w:hint="eastAsia" w:ascii="仿宋" w:hAnsi="仿宋" w:eastAsia="仿宋" w:cs="仿宋"/>
          <w:sz w:val="22"/>
          <w:szCs w:val="22"/>
          <w:highlight w:val="none"/>
          <w:lang w:val="en-US" w:eastAsia="zh-CN"/>
        </w:rPr>
        <w:t>竞租人</w:t>
      </w:r>
      <w:r>
        <w:rPr>
          <w:rFonts w:hint="default" w:ascii="仿宋" w:hAnsi="仿宋" w:eastAsia="仿宋" w:cs="仿宋"/>
          <w:sz w:val="22"/>
          <w:szCs w:val="22"/>
          <w:highlight w:val="none"/>
          <w:lang w:val="en-US" w:eastAsia="zh-CN"/>
        </w:rPr>
        <w:t>（或其分支机构）所属当地社保管理部门出具的证明材料的原件或复印件为准，并作为授权委托书的附件。</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default" w:ascii="仿宋" w:hAnsi="仿宋" w:eastAsia="仿宋" w:cs="仿宋"/>
          <w:b/>
          <w:bCs/>
          <w:kern w:val="2"/>
          <w:sz w:val="28"/>
          <w:szCs w:val="28"/>
          <w:highlight w:val="none"/>
          <w:lang w:val="en-US" w:eastAsia="zh-CN" w:bidi="ar-SA"/>
        </w:rPr>
        <w:t>（</w:t>
      </w:r>
      <w:r>
        <w:rPr>
          <w:rFonts w:hint="eastAsia" w:ascii="仿宋" w:hAnsi="仿宋" w:eastAsia="仿宋" w:cs="仿宋"/>
          <w:b/>
          <w:bCs/>
          <w:kern w:val="2"/>
          <w:sz w:val="28"/>
          <w:szCs w:val="28"/>
          <w:highlight w:val="none"/>
          <w:lang w:val="en-US" w:eastAsia="zh-CN" w:bidi="ar-SA"/>
        </w:rPr>
        <w:t>3</w:t>
      </w:r>
      <w:r>
        <w:rPr>
          <w:rFonts w:hint="default" w:ascii="仿宋" w:hAnsi="仿宋" w:eastAsia="仿宋" w:cs="仿宋"/>
          <w:b/>
          <w:bCs/>
          <w:kern w:val="2"/>
          <w:sz w:val="28"/>
          <w:szCs w:val="28"/>
          <w:highlight w:val="none"/>
          <w:lang w:val="en-US" w:eastAsia="zh-CN" w:bidi="ar-SA"/>
        </w:rPr>
        <w:t>）</w:t>
      </w:r>
      <w:r>
        <w:rPr>
          <w:rFonts w:hint="default" w:ascii="仿宋" w:hAnsi="仿宋" w:eastAsia="仿宋" w:cs="仿宋"/>
          <w:b/>
          <w:bCs/>
          <w:sz w:val="28"/>
          <w:szCs w:val="28"/>
          <w:highlight w:val="none"/>
          <w:lang w:val="en-US" w:eastAsia="zh-CN"/>
        </w:rPr>
        <w:t>自然人身份证复印件</w:t>
      </w:r>
    </w:p>
    <w:p>
      <w:pPr>
        <w:widowControl/>
        <w:numPr>
          <w:ilvl w:val="0"/>
          <w:numId w:val="0"/>
        </w:num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（自然人竞租适用）</w:t>
      </w: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附自然人身份证复印件（签名加印指模）</w:t>
      </w: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sectPr>
          <w:pgSz w:w="11906" w:h="16838"/>
          <w:pgMar w:top="1440" w:right="1800" w:bottom="1440" w:left="1800" w:header="851" w:footer="992" w:gutter="0"/>
          <w:cols w:space="425" w:num="1"/>
          <w:docGrid w:type="lines" w:linePitch="312" w:charSpace="0"/>
        </w:sect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bookmarkStart w:id="3" w:name="OLE_LINK3"/>
      <w:r>
        <w:rPr>
          <w:rFonts w:hint="default" w:ascii="仿宋" w:hAnsi="仿宋" w:eastAsia="仿宋" w:cs="仿宋"/>
          <w:sz w:val="28"/>
          <w:szCs w:val="28"/>
          <w:highlight w:val="none"/>
          <w:lang w:val="en-US" w:eastAsia="zh-CN"/>
        </w:rPr>
        <w:t>3.营业执照</w:t>
      </w:r>
    </w:p>
    <w:bookmarkEnd w:id="3"/>
    <w:p>
      <w:pPr>
        <w:widowControl/>
        <w:numPr>
          <w:ilvl w:val="0"/>
          <w:numId w:val="0"/>
        </w:numPr>
        <w:spacing w:line="5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（法人或其他组织竞租适用）</w:t>
      </w: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bookmarkStart w:id="4" w:name="_Toc16255"/>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附竞租人工商营业执照副本复印件（加盖公章）</w:t>
      </w:r>
      <w:bookmarkEnd w:id="4"/>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4.</w:t>
      </w:r>
      <w:r>
        <w:rPr>
          <w:rFonts w:hint="eastAsia" w:ascii="仿宋" w:hAnsi="仿宋" w:eastAsia="仿宋" w:cs="仿宋"/>
          <w:sz w:val="28"/>
          <w:szCs w:val="28"/>
          <w:highlight w:val="none"/>
          <w:lang w:val="en-US" w:eastAsia="zh-CN"/>
        </w:rPr>
        <w:t>信用中国查询记录</w:t>
      </w:r>
    </w:p>
    <w:p>
      <w:pPr>
        <w:widowControl/>
        <w:numPr>
          <w:ilvl w:val="0"/>
          <w:numId w:val="0"/>
        </w:numPr>
        <w:spacing w:line="500" w:lineRule="exact"/>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（自然人、法人或其他组织竞</w:t>
      </w:r>
      <w:r>
        <w:rPr>
          <w:rFonts w:hint="eastAsia" w:ascii="仿宋" w:hAnsi="仿宋" w:eastAsia="仿宋" w:cs="仿宋"/>
          <w:sz w:val="28"/>
          <w:szCs w:val="28"/>
          <w:highlight w:val="none"/>
          <w:u w:val="none"/>
          <w:lang w:val="en-US" w:eastAsia="zh-CN"/>
        </w:rPr>
        <w:t>租</w:t>
      </w:r>
      <w:r>
        <w:rPr>
          <w:rFonts w:hint="default" w:ascii="仿宋" w:hAnsi="仿宋" w:eastAsia="仿宋" w:cs="仿宋"/>
          <w:sz w:val="28"/>
          <w:szCs w:val="28"/>
          <w:highlight w:val="none"/>
          <w:lang w:val="en-US" w:eastAsia="zh-CN"/>
        </w:rPr>
        <w:t>适用）</w:t>
      </w:r>
    </w:p>
    <w:p>
      <w:pPr>
        <w:pStyle w:val="2"/>
        <w:rPr>
          <w:rFonts w:hint="default" w:ascii="仿宋" w:hAnsi="仿宋" w:eastAsia="仿宋" w:cs="仿宋"/>
          <w:sz w:val="28"/>
          <w:szCs w:val="28"/>
          <w:highlight w:val="none"/>
          <w:lang w:val="en-US" w:eastAsia="zh-CN"/>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r>
        <w:rPr>
          <w:rFonts w:hint="default" w:ascii="宋体" w:hAnsi="宋体" w:eastAsia="宋体" w:cs="Times New Roman"/>
          <w:b w:val="0"/>
          <w:color w:val="auto"/>
          <w:kern w:val="2"/>
          <w:sz w:val="21"/>
          <w:szCs w:val="24"/>
          <w:highlight w:val="none"/>
          <w:lang w:val="en-US" w:eastAsia="zh-CN" w:bidi="ar-SA"/>
        </w:rPr>
        <w:t>附竞</w:t>
      </w:r>
      <w:r>
        <w:rPr>
          <w:rFonts w:hint="eastAsia" w:ascii="宋体" w:hAnsi="宋体" w:eastAsia="宋体" w:cs="Times New Roman"/>
          <w:b w:val="0"/>
          <w:color w:val="auto"/>
          <w:kern w:val="2"/>
          <w:sz w:val="21"/>
          <w:szCs w:val="24"/>
          <w:highlight w:val="none"/>
          <w:lang w:val="en-US" w:eastAsia="zh-CN" w:bidi="ar-SA"/>
        </w:rPr>
        <w:t>租</w:t>
      </w:r>
      <w:r>
        <w:rPr>
          <w:rFonts w:hint="default" w:ascii="宋体" w:hAnsi="宋体" w:eastAsia="宋体" w:cs="Times New Roman"/>
          <w:b w:val="0"/>
          <w:color w:val="auto"/>
          <w:kern w:val="2"/>
          <w:sz w:val="21"/>
          <w:szCs w:val="24"/>
          <w:highlight w:val="none"/>
          <w:lang w:val="en-US" w:eastAsia="zh-CN" w:bidi="ar-SA"/>
        </w:rPr>
        <w:t>人在“信用中国”网站(www.creditchina.gov.cn)中记录“失信被执行人或重大税收违法失信主体”查询页面截图。</w:t>
      </w:r>
    </w:p>
    <w:p>
      <w:pPr>
        <w:pStyle w:val="2"/>
        <w:rPr>
          <w:rFonts w:hint="default" w:ascii="宋体" w:hAnsi="宋体" w:eastAsia="宋体" w:cs="Times New Roman"/>
          <w:b w:val="0"/>
          <w:color w:val="auto"/>
          <w:kern w:val="2"/>
          <w:sz w:val="21"/>
          <w:szCs w:val="24"/>
          <w:highlight w:val="none"/>
          <w:lang w:val="en-US" w:eastAsia="zh-CN" w:bidi="ar-SA"/>
        </w:rPr>
      </w:pPr>
    </w:p>
    <w:p>
      <w:pPr>
        <w:rPr>
          <w:rFonts w:hint="default" w:ascii="宋体" w:hAnsi="宋体" w:eastAsia="宋体" w:cs="Times New Roman"/>
          <w:b w:val="0"/>
          <w:color w:val="auto"/>
          <w:kern w:val="2"/>
          <w:sz w:val="21"/>
          <w:szCs w:val="24"/>
          <w:highlight w:val="none"/>
          <w:lang w:val="en-US" w:eastAsia="zh-CN" w:bidi="ar-SA"/>
        </w:rPr>
      </w:pPr>
    </w:p>
    <w:p>
      <w:pPr>
        <w:pStyle w:val="2"/>
        <w:rPr>
          <w:rFonts w:hint="default"/>
          <w:highlight w:val="none"/>
          <w:lang w:val="en-US" w:eastAsia="zh-CN"/>
        </w:rPr>
        <w:sectPr>
          <w:pgSz w:w="11906" w:h="16838"/>
          <w:pgMar w:top="1440" w:right="1800" w:bottom="1440" w:left="1800" w:header="851" w:footer="992" w:gutter="0"/>
          <w:cols w:space="425" w:num="1"/>
          <w:docGrid w:type="lines" w:linePitch="312" w:charSpace="0"/>
        </w:sect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5</w:t>
      </w:r>
      <w:r>
        <w:rPr>
          <w:rFonts w:hint="eastAsia" w:ascii="仿宋" w:hAnsi="仿宋" w:eastAsia="仿宋" w:cs="仿宋"/>
          <w:sz w:val="28"/>
          <w:szCs w:val="28"/>
          <w:highlight w:val="none"/>
          <w:lang w:val="en-US" w:eastAsia="zh-CN"/>
        </w:rPr>
        <w:t>.中国政府采购网查询记录</w:t>
      </w: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（法人或其他组织竞租适用）</w:t>
      </w: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both"/>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附竞租人在中国政府采购网(www.ccgp.gov.cn)“政府采购严重违法失信行为信息记录”查询页面截图。</w:t>
      </w:r>
    </w:p>
    <w:p>
      <w:pPr>
        <w:rPr>
          <w:rFonts w:hint="default"/>
          <w:highlight w:val="none"/>
          <w:lang w:val="en-US" w:eastAsia="zh-CN"/>
        </w:rPr>
        <w:sectPr>
          <w:pgSz w:w="11906" w:h="16838"/>
          <w:pgMar w:top="1440" w:right="1800" w:bottom="1440" w:left="1800" w:header="851" w:footer="992" w:gutter="0"/>
          <w:cols w:space="425" w:num="1"/>
          <w:docGrid w:type="lines" w:linePitch="312" w:charSpace="0"/>
        </w:sect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6.声明函</w:t>
      </w: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（自然人、法人或其他组织竞租适用）</w:t>
      </w: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致（出租人）：</w:t>
      </w: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现声明：</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sz w:val="28"/>
          <w:szCs w:val="28"/>
          <w:highlight w:val="none"/>
          <w:lang w:val="en-US" w:eastAsia="zh-CN"/>
        </w:rPr>
        <w:t>我方并无存在出租人其他物业租金的情况的；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default" w:ascii="仿宋" w:hAnsi="仿宋" w:eastAsia="仿宋" w:cs="仿宋"/>
          <w:sz w:val="28"/>
          <w:szCs w:val="28"/>
          <w:highlight w:val="none"/>
          <w:lang w:val="en-US" w:eastAsia="zh-CN"/>
        </w:rPr>
        <w:t>我方</w:t>
      </w:r>
      <w:r>
        <w:rPr>
          <w:rFonts w:hint="eastAsia" w:ascii="仿宋" w:hAnsi="仿宋" w:eastAsia="仿宋" w:cs="仿宋"/>
          <w:sz w:val="28"/>
          <w:szCs w:val="28"/>
          <w:highlight w:val="none"/>
          <w:lang w:val="en-US" w:eastAsia="zh-CN"/>
        </w:rPr>
        <w:t>具有良好的商业信用，财务状况和支付能力，无违法、违规等不良记录；</w:t>
      </w:r>
    </w:p>
    <w:p>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3.我方没有法定代表人为同一人或者存在直接控股、管理关系的不同意向竞租人同时参加本项目的招租活动；</w:t>
      </w:r>
    </w:p>
    <w:p>
      <w:pPr>
        <w:ind w:firstLine="560" w:firstLineChars="200"/>
        <w:rPr>
          <w:rFonts w:hint="default"/>
          <w:highlight w:val="none"/>
          <w:lang w:val="en-US" w:eastAsia="zh-CN"/>
        </w:rPr>
      </w:pPr>
      <w:r>
        <w:rPr>
          <w:rFonts w:hint="eastAsia" w:ascii="仿宋" w:hAnsi="仿宋" w:eastAsia="仿宋" w:cs="仿宋"/>
          <w:sz w:val="28"/>
          <w:szCs w:val="28"/>
          <w:highlight w:val="none"/>
          <w:lang w:val="en-US" w:eastAsia="zh-CN"/>
        </w:rPr>
        <w:t>4.我方不是联合体参与竞价。</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特此声明。</w:t>
      </w: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竞租人名称（签章）：                        </w:t>
      </w:r>
    </w:p>
    <w:p>
      <w:pPr>
        <w:widowControl/>
        <w:numPr>
          <w:ilvl w:val="0"/>
          <w:numId w:val="0"/>
        </w:numPr>
        <w:spacing w:line="500" w:lineRule="exact"/>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日期：     年   月   日</w:t>
      </w:r>
    </w:p>
    <w:p>
      <w:pPr>
        <w:pStyle w:val="2"/>
        <w:rPr>
          <w:rFonts w:hint="default"/>
          <w:highlight w:val="none"/>
          <w:lang w:val="en-US" w:eastAsia="zh-CN"/>
        </w:rPr>
        <w:sectPr>
          <w:pgSz w:w="11906" w:h="16838"/>
          <w:pgMar w:top="1440" w:right="1800" w:bottom="1440" w:left="1800" w:header="851" w:footer="992" w:gutter="0"/>
          <w:cols w:space="425" w:num="1"/>
          <w:docGrid w:type="lines" w:linePitch="312" w:charSpace="0"/>
        </w:sectPr>
      </w:pPr>
    </w:p>
    <w:p>
      <w:pPr>
        <w:rPr>
          <w:rFonts w:hint="default"/>
          <w:highlight w:val="none"/>
          <w:lang w:val="en-US" w:eastAsia="zh-CN"/>
        </w:rPr>
      </w:pPr>
      <w:r>
        <w:rPr>
          <w:rFonts w:hint="eastAsia" w:ascii="仿宋" w:hAnsi="仿宋" w:eastAsia="仿宋" w:cs="仿宋"/>
          <w:sz w:val="28"/>
          <w:szCs w:val="28"/>
          <w:highlight w:val="none"/>
          <w:lang w:val="en-US" w:eastAsia="zh-CN"/>
        </w:rPr>
        <w:t>7.竞租人</w:t>
      </w:r>
      <w:r>
        <w:rPr>
          <w:rFonts w:hint="default" w:ascii="仿宋" w:hAnsi="仿宋" w:eastAsia="仿宋" w:cs="仿宋"/>
          <w:sz w:val="28"/>
          <w:szCs w:val="28"/>
          <w:highlight w:val="none"/>
          <w:lang w:val="en-US" w:eastAsia="zh-CN"/>
        </w:rPr>
        <w:t>认为需要提供的其他材料(如有)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3"/>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NDY3Y2IwOWFiOTMwNWQ2YjhiMzJjOGM4Y2MyMGMifQ=="/>
  </w:docVars>
  <w:rsids>
    <w:rsidRoot w:val="5A9E032A"/>
    <w:rsid w:val="07E2214C"/>
    <w:rsid w:val="0BF16C73"/>
    <w:rsid w:val="0F4B636B"/>
    <w:rsid w:val="0F590216"/>
    <w:rsid w:val="10D378AA"/>
    <w:rsid w:val="11097CDE"/>
    <w:rsid w:val="13935FD1"/>
    <w:rsid w:val="188D49CD"/>
    <w:rsid w:val="1C1C0757"/>
    <w:rsid w:val="1C67350C"/>
    <w:rsid w:val="1E301693"/>
    <w:rsid w:val="1ED713E5"/>
    <w:rsid w:val="1FEF61FA"/>
    <w:rsid w:val="23A83499"/>
    <w:rsid w:val="25E1104C"/>
    <w:rsid w:val="2A2E347D"/>
    <w:rsid w:val="2E3063D5"/>
    <w:rsid w:val="2EC85DC5"/>
    <w:rsid w:val="349B2BDB"/>
    <w:rsid w:val="36004726"/>
    <w:rsid w:val="3995097E"/>
    <w:rsid w:val="3E676696"/>
    <w:rsid w:val="412C6647"/>
    <w:rsid w:val="417E43B9"/>
    <w:rsid w:val="425F25BC"/>
    <w:rsid w:val="441F24BC"/>
    <w:rsid w:val="44F14994"/>
    <w:rsid w:val="48E42798"/>
    <w:rsid w:val="519B42AD"/>
    <w:rsid w:val="56B17B49"/>
    <w:rsid w:val="58DD2980"/>
    <w:rsid w:val="5A9E032A"/>
    <w:rsid w:val="5C630938"/>
    <w:rsid w:val="62916147"/>
    <w:rsid w:val="654B2A7B"/>
    <w:rsid w:val="6B0D2362"/>
    <w:rsid w:val="6BA31C16"/>
    <w:rsid w:val="6FB45D68"/>
    <w:rsid w:val="701134A6"/>
    <w:rsid w:val="77855149"/>
    <w:rsid w:val="782C2CD3"/>
    <w:rsid w:val="7A6E4B8B"/>
    <w:rsid w:val="7C962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unhideWhenUsed/>
    <w:qFormat/>
    <w:uiPriority w:val="0"/>
    <w:pPr>
      <w:keepNext/>
      <w:keepLines/>
      <w:numPr>
        <w:ilvl w:val="2"/>
        <w:numId w:val="1"/>
      </w:numPr>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1"/>
    <w:autoRedefine/>
    <w:qFormat/>
    <w:uiPriority w:val="0"/>
    <w:pPr>
      <w:tabs>
        <w:tab w:val="left" w:pos="420"/>
      </w:tabs>
      <w:adjustRightInd/>
      <w:ind w:firstLine="560" w:firstLineChars="200"/>
      <w:jc w:val="left"/>
      <w:textAlignment w:val="auto"/>
    </w:pPr>
    <w:rPr>
      <w:rFonts w:ascii="宋体" w:hAnsi="宋体" w:eastAsia="宋体" w:cs="宋体"/>
      <w:snapToGrid w:val="0"/>
      <w:color w:val="000000"/>
      <w:kern w:val="2"/>
    </w:rPr>
  </w:style>
  <w:style w:type="paragraph" w:styleId="4">
    <w:name w:val="Normal Indent"/>
    <w:basedOn w:val="1"/>
    <w:autoRedefine/>
    <w:qFormat/>
    <w:uiPriority w:val="0"/>
    <w:pPr>
      <w:ind w:firstLine="420"/>
    </w:pPr>
    <w:rPr>
      <w:kern w:val="1"/>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Lines="0" w:beforeAutospacing="1" w:after="100" w:afterLines="0" w:afterAutospacing="1"/>
      <w:jc w:val="left"/>
    </w:pPr>
    <w:rPr>
      <w:rFonts w:ascii="宋体" w:hAnsi="宋体" w:cs="宋体"/>
      <w:sz w:val="24"/>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autoRedefine/>
    <w:semiHidden/>
    <w:qFormat/>
    <w:uiPriority w:val="0"/>
    <w:rPr>
      <w:rFonts w:ascii="宋体" w:hAnsi="宋体" w:eastAsia="宋体" w:cs="宋体"/>
      <w:sz w:val="24"/>
      <w:szCs w:val="24"/>
      <w:lang w:val="en-US" w:eastAsia="en-US"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2025-05-07T03:05:00Z</dcterms:created>
  <dc:creator>Karen Ho</dc:creator>
  <cp:lastModifiedBy>Karen Ho</cp:lastModifiedBy>
  <cp:lastPrinted>2025-05-08T03:17:00Z</cp:lastPrinted>
  <dcterms:modified xsi:type="dcterms:W3CDTF">2025-05-29T06:44:51Z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5B8D9A9584A34AE3B62B9B7AD8951F15_13</vt:lpwstr>
  </property>
</Properties>
</file>